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BAD7" w14:textId="23B15D24"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#10</w:t>
      </w:r>
      <w:r w:rsidR="00056D7B">
        <w:rPr>
          <w:rFonts w:ascii="Arial" w:eastAsia="等线" w:hAnsi="Arial" w:cs="Arial"/>
          <w:b/>
          <w:bCs/>
          <w:sz w:val="28"/>
          <w:lang w:val="de-DE" w:eastAsia="zh-CN"/>
        </w:rPr>
        <w:t>8</w:t>
      </w:r>
      <w:r w:rsidR="009B20A1" w:rsidRPr="00890ED8">
        <w:rPr>
          <w:rFonts w:ascii="Arial" w:hAnsi="Arial" w:cs="Arial"/>
          <w:b/>
          <w:bCs/>
          <w:sz w:val="28"/>
          <w:lang w:val="de-DE"/>
        </w:rPr>
        <w:t>-e</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w:t>
      </w:r>
      <w:r w:rsidR="00BB2AA2" w:rsidRPr="00BB2AA2">
        <w:t xml:space="preserve"> </w:t>
      </w:r>
      <w:r w:rsidR="00BB2AA2" w:rsidRPr="00BB2AA2">
        <w:rPr>
          <w:rFonts w:ascii="Arial" w:eastAsia="等线" w:hAnsi="Arial" w:cs="Arial"/>
          <w:b/>
          <w:bCs/>
          <w:sz w:val="28"/>
          <w:lang w:val="de-DE" w:eastAsia="zh-CN"/>
        </w:rPr>
        <w:t>2202017</w:t>
      </w:r>
    </w:p>
    <w:p w14:paraId="7535C6EF" w14:textId="3A4B1331" w:rsidR="00C53E3B" w:rsidRPr="00056D7B" w:rsidRDefault="00C53E3B" w:rsidP="00C53E3B">
      <w:pPr>
        <w:tabs>
          <w:tab w:val="center" w:pos="4536"/>
          <w:tab w:val="right" w:pos="9072"/>
        </w:tabs>
        <w:ind w:firstLineChars="0" w:firstLine="0"/>
        <w:rPr>
          <w:rFonts w:ascii="Arial" w:eastAsia="等线" w:hAnsi="Arial" w:cs="Arial"/>
          <w:b/>
          <w:bCs/>
          <w:sz w:val="28"/>
          <w:lang w:eastAsia="zh-CN"/>
        </w:rPr>
      </w:pPr>
      <w:proofErr w:type="gramStart"/>
      <w:r w:rsidRPr="00890ED8">
        <w:rPr>
          <w:rFonts w:ascii="Arial" w:eastAsia="MS Mincho" w:hAnsi="Arial" w:cs="Arial"/>
          <w:b/>
          <w:bCs/>
          <w:sz w:val="28"/>
          <w:lang w:eastAsia="ja-JP"/>
        </w:rPr>
        <w:t>e-Meeting</w:t>
      </w:r>
      <w:proofErr w:type="gramEnd"/>
      <w:r w:rsidRPr="00890ED8">
        <w:rPr>
          <w:rFonts w:ascii="Arial" w:eastAsia="MS Mincho" w:hAnsi="Arial" w:cs="Arial"/>
          <w:b/>
          <w:bCs/>
          <w:sz w:val="28"/>
          <w:lang w:eastAsia="ja-JP"/>
        </w:rPr>
        <w:t xml:space="preserve">, </w:t>
      </w:r>
      <w:r w:rsidR="00056D7B">
        <w:rPr>
          <w:rFonts w:ascii="Arial" w:eastAsia="等线" w:hAnsi="Arial" w:cs="Arial"/>
          <w:b/>
          <w:bCs/>
          <w:sz w:val="28"/>
          <w:lang w:eastAsia="zh-CN"/>
        </w:rPr>
        <w:t>F</w:t>
      </w:r>
      <w:r w:rsidR="00056D7B">
        <w:rPr>
          <w:rFonts w:ascii="Arial" w:eastAsia="等线" w:hAnsi="Arial" w:cs="Arial" w:hint="eastAsia"/>
          <w:b/>
          <w:bCs/>
          <w:sz w:val="28"/>
          <w:lang w:eastAsia="zh-CN"/>
        </w:rPr>
        <w:t>eb</w:t>
      </w:r>
      <w:r w:rsidR="00056D7B">
        <w:rPr>
          <w:rFonts w:ascii="Arial" w:eastAsia="等线" w:hAnsi="Arial" w:cs="Arial"/>
          <w:b/>
          <w:bCs/>
          <w:sz w:val="28"/>
          <w:lang w:eastAsia="zh-CN"/>
        </w:rPr>
        <w:t xml:space="preserve"> 21</w:t>
      </w:r>
      <w:r w:rsidRPr="00890ED8">
        <w:rPr>
          <w:rFonts w:ascii="Arial" w:eastAsia="等线" w:hAnsi="Arial" w:cs="Arial" w:hint="eastAsia"/>
          <w:b/>
          <w:bCs/>
          <w:sz w:val="28"/>
          <w:vertAlign w:val="superscript"/>
          <w:lang w:eastAsia="zh-CN"/>
        </w:rPr>
        <w:t>th</w:t>
      </w:r>
      <w:r w:rsidRPr="00890ED8">
        <w:rPr>
          <w:rFonts w:ascii="Arial" w:eastAsia="等线" w:hAnsi="Arial" w:cs="Arial" w:hint="eastAsia"/>
          <w:b/>
          <w:bCs/>
          <w:sz w:val="28"/>
          <w:lang w:eastAsia="zh-CN"/>
        </w:rPr>
        <w:t xml:space="preserve"> </w:t>
      </w:r>
      <w:r w:rsidRPr="00890ED8">
        <w:rPr>
          <w:rFonts w:ascii="Arial" w:eastAsia="等线" w:hAnsi="Arial" w:cs="Arial"/>
          <w:b/>
          <w:bCs/>
          <w:sz w:val="28"/>
          <w:lang w:eastAsia="zh-CN"/>
        </w:rPr>
        <w:t>–</w:t>
      </w:r>
      <w:r w:rsidRPr="00890ED8">
        <w:rPr>
          <w:rFonts w:ascii="Arial" w:eastAsia="等线" w:hAnsi="Arial" w:cs="Arial" w:hint="eastAsia"/>
          <w:b/>
          <w:bCs/>
          <w:sz w:val="28"/>
          <w:lang w:eastAsia="zh-CN"/>
        </w:rPr>
        <w:t xml:space="preserve"> </w:t>
      </w:r>
      <w:r w:rsidR="00056D7B">
        <w:rPr>
          <w:rFonts w:ascii="Arial" w:eastAsia="等线" w:hAnsi="Arial" w:cs="Arial"/>
          <w:b/>
          <w:bCs/>
          <w:sz w:val="28"/>
          <w:lang w:eastAsia="zh-CN"/>
        </w:rPr>
        <w:t>M</w:t>
      </w:r>
      <w:r w:rsidR="00056D7B">
        <w:rPr>
          <w:rFonts w:ascii="Arial" w:eastAsia="等线" w:hAnsi="Arial" w:cs="Arial" w:hint="eastAsia"/>
          <w:b/>
          <w:bCs/>
          <w:sz w:val="28"/>
          <w:lang w:eastAsia="zh-CN"/>
        </w:rPr>
        <w:t>ar</w:t>
      </w:r>
      <w:r w:rsidRPr="00890ED8">
        <w:rPr>
          <w:rFonts w:ascii="Arial" w:eastAsia="等线" w:hAnsi="Arial" w:cs="Arial" w:hint="eastAsia"/>
          <w:b/>
          <w:bCs/>
          <w:sz w:val="28"/>
          <w:lang w:eastAsia="zh-CN"/>
        </w:rPr>
        <w:t xml:space="preserve"> </w:t>
      </w:r>
      <w:r w:rsidR="00056D7B">
        <w:rPr>
          <w:rFonts w:ascii="Arial" w:eastAsia="等线" w:hAnsi="Arial" w:cs="Arial"/>
          <w:b/>
          <w:bCs/>
          <w:sz w:val="28"/>
          <w:lang w:eastAsia="zh-CN"/>
        </w:rPr>
        <w:t>3</w:t>
      </w:r>
      <w:r w:rsidRPr="00890ED8">
        <w:rPr>
          <w:rFonts w:ascii="Arial" w:eastAsia="等线" w:hAnsi="Arial" w:cs="Arial" w:hint="eastAsia"/>
          <w:b/>
          <w:bCs/>
          <w:sz w:val="28"/>
          <w:vertAlign w:val="superscript"/>
          <w:lang w:eastAsia="zh-CN"/>
        </w:rPr>
        <w:t>th</w:t>
      </w:r>
      <w:r w:rsidRPr="00890ED8">
        <w:rPr>
          <w:rFonts w:ascii="Arial" w:eastAsia="MS Mincho" w:hAnsi="Arial" w:cs="Arial"/>
          <w:b/>
          <w:bCs/>
          <w:sz w:val="28"/>
          <w:lang w:eastAsia="ja-JP"/>
        </w:rPr>
        <w:t>, 202</w:t>
      </w:r>
      <w:r w:rsidR="00B7606C">
        <w:rPr>
          <w:rFonts w:ascii="Arial" w:eastAsia="MS Mincho" w:hAnsi="Arial" w:cs="Arial"/>
          <w:b/>
          <w:bCs/>
          <w:sz w:val="28"/>
          <w:lang w:eastAsia="ja-JP"/>
        </w:rPr>
        <w:t>2</w:t>
      </w:r>
    </w:p>
    <w:p w14:paraId="705F5AB1" w14:textId="72E8002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C65AF8">
        <w:rPr>
          <w:rFonts w:ascii="Arial" w:eastAsia="等线" w:hAnsi="Arial" w:cs="Arial" w:hint="eastAsia"/>
          <w:sz w:val="22"/>
          <w:lang w:eastAsia="zh-CN"/>
        </w:rPr>
        <w:t>4</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479133"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B69B8" w:rsidRPr="004B69B8">
        <w:rPr>
          <w:rFonts w:ascii="Arial" w:hAnsi="Arial" w:cs="Arial"/>
          <w:color w:val="000000"/>
          <w:sz w:val="22"/>
          <w:szCs w:val="22"/>
        </w:rPr>
        <w:t>Discussion on latency improvements for both DL and DL+UL positioning methods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4BA37BDA" w:rsidR="00753347" w:rsidRPr="00F52FE7" w:rsidRDefault="00F74C11" w:rsidP="00F52FE7">
      <w:pPr>
        <w:spacing w:before="0" w:after="120" w:line="240" w:lineRule="auto"/>
        <w:ind w:firstLine="231"/>
        <w:rPr>
          <w:rFonts w:eastAsia="等线"/>
          <w:sz w:val="22"/>
          <w:szCs w:val="22"/>
          <w:lang w:val="en-GB" w:eastAsia="zh-CN"/>
        </w:rPr>
      </w:pPr>
      <w:r w:rsidRPr="00F52FE7">
        <w:rPr>
          <w:noProof/>
          <w:sz w:val="22"/>
          <w:szCs w:val="22"/>
          <w:lang w:eastAsia="zh-CN"/>
        </w:rPr>
        <mc:AlternateContent>
          <mc:Choice Requires="wps">
            <w:drawing>
              <wp:anchor distT="0" distB="0" distL="114300" distR="114300" simplePos="0" relativeHeight="251656704"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BA0938D" w14:textId="77777777" w:rsidR="00B81D9C" w:rsidRDefault="00B81D9C"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B81D9C" w:rsidRDefault="00B81D9C"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0"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0"/>
                          <w:p w14:paraId="6A892566" w14:textId="77777777" w:rsidR="00B81D9C" w:rsidRPr="001E611A" w:rsidRDefault="00B81D9C"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B81D9C" w:rsidRPr="004B69B8" w:rsidRDefault="00B81D9C"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1BA0938D" w14:textId="77777777" w:rsidR="00B81D9C" w:rsidRDefault="00B81D9C"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B81D9C" w:rsidRDefault="00B81D9C"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1"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
                    <w:p w14:paraId="6A892566" w14:textId="77777777" w:rsidR="00B81D9C" w:rsidRPr="001E611A" w:rsidRDefault="00B81D9C"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B81D9C" w:rsidRPr="004B69B8" w:rsidRDefault="00B81D9C"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v:textbox>
                <w10:wrap type="square"/>
              </v:shape>
            </w:pict>
          </mc:Fallback>
        </mc:AlternateContent>
      </w:r>
      <w:r w:rsidRPr="00F52FE7">
        <w:rPr>
          <w:rFonts w:eastAsia="等线"/>
          <w:sz w:val="22"/>
          <w:szCs w:val="22"/>
          <w:lang w:val="en-GB" w:eastAsia="zh-CN"/>
        </w:rPr>
        <w:t xml:space="preserve">In the approved new WI for positioning enhancement [1], one important direction is to </w:t>
      </w:r>
      <w:r w:rsidR="004B69B8" w:rsidRPr="00F52FE7">
        <w:rPr>
          <w:rFonts w:eastAsia="等线"/>
          <w:sz w:val="22"/>
          <w:szCs w:val="22"/>
          <w:lang w:val="en-GB" w:eastAsia="zh-CN"/>
        </w:rPr>
        <w:t>improv</w:t>
      </w:r>
      <w:r w:rsidR="00EE5324" w:rsidRPr="00F52FE7">
        <w:rPr>
          <w:rFonts w:eastAsia="等线"/>
          <w:sz w:val="22"/>
          <w:szCs w:val="22"/>
          <w:lang w:val="en-GB" w:eastAsia="zh-CN"/>
        </w:rPr>
        <w:t>e</w:t>
      </w:r>
      <w:r w:rsidR="004B69B8" w:rsidRPr="00F52FE7">
        <w:rPr>
          <w:rFonts w:eastAsia="等线"/>
          <w:sz w:val="22"/>
          <w:szCs w:val="22"/>
          <w:lang w:val="en-GB" w:eastAsia="zh-CN"/>
        </w:rPr>
        <w:t xml:space="preserve"> positioning latency of the Rel-16 NR positioning methods</w:t>
      </w:r>
      <w:r w:rsidRPr="00F52FE7">
        <w:rPr>
          <w:rFonts w:eastAsia="等线"/>
          <w:sz w:val="22"/>
          <w:szCs w:val="22"/>
          <w:lang w:val="en-GB"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AEB93B9" w14:textId="17525178" w:rsidR="00817E5D" w:rsidRPr="00240AC9" w:rsidRDefault="005639A5" w:rsidP="00240AC9">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4B69B8" w:rsidRPr="00F52FE7">
        <w:rPr>
          <w:rFonts w:eastAsia="等线"/>
          <w:sz w:val="22"/>
          <w:szCs w:val="22"/>
          <w:lang w:val="en-GB" w:eastAsia="zh-CN"/>
        </w:rPr>
        <w:t>latency reduction for</w:t>
      </w:r>
      <w:r w:rsidR="00D231C5" w:rsidRPr="00F52FE7">
        <w:rPr>
          <w:rFonts w:eastAsia="等线"/>
          <w:sz w:val="22"/>
          <w:szCs w:val="22"/>
          <w:lang w:val="en-GB" w:eastAsia="zh-CN"/>
        </w:rPr>
        <w:t xml:space="preserve"> measurement/report part for the positioning methods</w:t>
      </w:r>
      <w:r w:rsidR="00487CF5" w:rsidRPr="00F52FE7">
        <w:rPr>
          <w:rFonts w:eastAsia="等线"/>
          <w:sz w:val="22"/>
          <w:szCs w:val="22"/>
          <w:lang w:val="en-GB" w:eastAsia="zh-CN"/>
        </w:rPr>
        <w:t>.</w:t>
      </w:r>
    </w:p>
    <w:p w14:paraId="5474D7DD" w14:textId="59512EED" w:rsidR="005B1C46" w:rsidRDefault="005B1C46"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PRS processing window</w:t>
      </w:r>
    </w:p>
    <w:p w14:paraId="40A72F0B" w14:textId="272E3F6D" w:rsidR="00F9469E" w:rsidRPr="00F9469E" w:rsidRDefault="005B1C46" w:rsidP="00F9469E">
      <w:pPr>
        <w:spacing w:before="0" w:after="120" w:line="240" w:lineRule="auto"/>
        <w:ind w:firstLine="231"/>
        <w:rPr>
          <w:sz w:val="22"/>
        </w:rPr>
      </w:pPr>
      <w:r w:rsidRPr="00E35E82">
        <w:rPr>
          <w:sz w:val="22"/>
        </w:rPr>
        <w:t>In RAN1 #10</w:t>
      </w:r>
      <w:r w:rsidR="00972106">
        <w:rPr>
          <w:sz w:val="22"/>
        </w:rPr>
        <w:t>7</w:t>
      </w:r>
      <w:r w:rsidR="00F9469E">
        <w:rPr>
          <w:sz w:val="22"/>
        </w:rPr>
        <w:t>-e</w:t>
      </w:r>
      <w:r w:rsidRPr="00E35E82">
        <w:rPr>
          <w:sz w:val="22"/>
        </w:rPr>
        <w:t xml:space="preserve"> meeting, the following </w:t>
      </w:r>
      <w:r w:rsidR="00F9469E">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F9469E" w:rsidRPr="000214E5" w14:paraId="057DE376" w14:textId="77777777" w:rsidTr="00240AC9">
        <w:tc>
          <w:tcPr>
            <w:tcW w:w="9322" w:type="dxa"/>
          </w:tcPr>
          <w:p w14:paraId="23BA6502" w14:textId="6BC8802F" w:rsidR="00972106" w:rsidRPr="00972106" w:rsidRDefault="00972106" w:rsidP="00972106">
            <w:pPr>
              <w:ind w:firstLine="231"/>
              <w:rPr>
                <w:b/>
                <w:sz w:val="22"/>
                <w:szCs w:val="22"/>
                <w:lang w:eastAsia="x-none"/>
              </w:rPr>
            </w:pPr>
            <w:r w:rsidRPr="00972106">
              <w:rPr>
                <w:b/>
                <w:sz w:val="22"/>
                <w:szCs w:val="22"/>
                <w:highlight w:val="green"/>
                <w:lang w:eastAsia="x-none"/>
              </w:rPr>
              <w:t>Agreement</w:t>
            </w:r>
          </w:p>
          <w:p w14:paraId="3A857980" w14:textId="40D76E97" w:rsidR="00972106" w:rsidRPr="00972106" w:rsidRDefault="00972106" w:rsidP="00972106">
            <w:pPr>
              <w:ind w:firstLine="231"/>
              <w:rPr>
                <w:sz w:val="22"/>
                <w:szCs w:val="22"/>
                <w:lang w:eastAsia="x-none"/>
              </w:rPr>
            </w:pPr>
            <w:r w:rsidRPr="00972106">
              <w:rPr>
                <w:sz w:val="22"/>
                <w:szCs w:val="22"/>
                <w:lang w:eastAsia="x-none"/>
              </w:rPr>
              <w:t>The following options are supported</w:t>
            </w:r>
            <w:r w:rsidRPr="00972106">
              <w:rPr>
                <w:color w:val="00B050"/>
                <w:sz w:val="22"/>
                <w:szCs w:val="22"/>
                <w:lang w:eastAsia="x-none"/>
              </w:rPr>
              <w:t xml:space="preserve"> </w:t>
            </w:r>
            <w:r w:rsidRPr="00972106">
              <w:rPr>
                <w:sz w:val="22"/>
                <w:szCs w:val="22"/>
                <w:lang w:eastAsia="x-none"/>
              </w:rPr>
              <w:t>subject to UE capability for priority handling of PRS when PRS measurement is outside MG.</w:t>
            </w:r>
          </w:p>
          <w:p w14:paraId="2D92E810"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Option 1: UE may indicates support of two priority states.</w:t>
            </w:r>
          </w:p>
          <w:p w14:paraId="77DD6901" w14:textId="77777777" w:rsidR="00972106" w:rsidRPr="00972106" w:rsidRDefault="00972106" w:rsidP="00972106">
            <w:pPr>
              <w:numPr>
                <w:ilvl w:val="2"/>
                <w:numId w:val="57"/>
              </w:numPr>
              <w:spacing w:before="0" w:after="0" w:line="240" w:lineRule="auto"/>
              <w:ind w:firstLineChars="0" w:firstLine="210"/>
              <w:jc w:val="left"/>
              <w:rPr>
                <w:sz w:val="22"/>
                <w:szCs w:val="22"/>
                <w:lang w:eastAsia="x-none"/>
              </w:rPr>
            </w:pPr>
            <w:r w:rsidRPr="00972106">
              <w:rPr>
                <w:rFonts w:hint="eastAsia"/>
                <w:sz w:val="22"/>
                <w:szCs w:val="22"/>
                <w:lang w:eastAsia="x-none"/>
              </w:rPr>
              <w:t>S</w:t>
            </w:r>
            <w:r w:rsidRPr="00972106">
              <w:rPr>
                <w:sz w:val="22"/>
                <w:szCs w:val="22"/>
                <w:lang w:eastAsia="x-none"/>
              </w:rPr>
              <w:t>tate 1: PRS is higher priority than all PDCCH/PDSCH/CSI-RS</w:t>
            </w:r>
          </w:p>
          <w:p w14:paraId="0412383D" w14:textId="77777777" w:rsidR="00972106" w:rsidRPr="00972106" w:rsidRDefault="00972106" w:rsidP="00972106">
            <w:pPr>
              <w:numPr>
                <w:ilvl w:val="2"/>
                <w:numId w:val="57"/>
              </w:numPr>
              <w:spacing w:before="0" w:after="0" w:line="240" w:lineRule="auto"/>
              <w:ind w:firstLineChars="0" w:firstLine="210"/>
              <w:jc w:val="left"/>
              <w:rPr>
                <w:sz w:val="22"/>
                <w:szCs w:val="22"/>
                <w:lang w:eastAsia="x-none"/>
              </w:rPr>
            </w:pPr>
            <w:r w:rsidRPr="00972106">
              <w:rPr>
                <w:rFonts w:hint="eastAsia"/>
                <w:sz w:val="22"/>
                <w:szCs w:val="22"/>
                <w:lang w:eastAsia="x-none"/>
              </w:rPr>
              <w:t>S</w:t>
            </w:r>
            <w:r w:rsidRPr="00972106">
              <w:rPr>
                <w:sz w:val="22"/>
                <w:szCs w:val="22"/>
                <w:lang w:eastAsia="x-none"/>
              </w:rPr>
              <w:t>tate 2: PRS is lower priority than all PDCCH/PDSCH/CSI-RS</w:t>
            </w:r>
          </w:p>
          <w:p w14:paraId="4A042CCA"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Option 2: UE may indicate support of three priority states</w:t>
            </w:r>
          </w:p>
          <w:p w14:paraId="1D3716CE" w14:textId="77777777" w:rsidR="00972106" w:rsidRPr="00972106" w:rsidRDefault="00972106" w:rsidP="00972106">
            <w:pPr>
              <w:numPr>
                <w:ilvl w:val="2"/>
                <w:numId w:val="57"/>
              </w:numPr>
              <w:spacing w:before="0" w:after="0" w:line="240" w:lineRule="auto"/>
              <w:ind w:firstLineChars="0" w:firstLine="210"/>
              <w:jc w:val="left"/>
              <w:rPr>
                <w:sz w:val="22"/>
                <w:szCs w:val="22"/>
                <w:lang w:eastAsia="x-none"/>
              </w:rPr>
            </w:pPr>
            <w:r w:rsidRPr="00972106">
              <w:rPr>
                <w:sz w:val="22"/>
                <w:szCs w:val="22"/>
                <w:lang w:eastAsia="x-none"/>
              </w:rPr>
              <w:t>State 1: PRS is higher priority than all PDCCH/PDSCH/CSI-RS</w:t>
            </w:r>
          </w:p>
          <w:p w14:paraId="65729302" w14:textId="77777777" w:rsidR="00972106" w:rsidRPr="00972106" w:rsidRDefault="00972106" w:rsidP="00972106">
            <w:pPr>
              <w:numPr>
                <w:ilvl w:val="2"/>
                <w:numId w:val="57"/>
              </w:numPr>
              <w:spacing w:before="0" w:after="0" w:line="240" w:lineRule="auto"/>
              <w:ind w:firstLineChars="0" w:firstLine="210"/>
              <w:jc w:val="left"/>
              <w:rPr>
                <w:sz w:val="22"/>
                <w:szCs w:val="22"/>
                <w:lang w:eastAsia="x-none"/>
              </w:rPr>
            </w:pPr>
            <w:r w:rsidRPr="00972106">
              <w:rPr>
                <w:sz w:val="22"/>
                <w:szCs w:val="22"/>
                <w:lang w:eastAsia="x-none"/>
              </w:rPr>
              <w:t>State 2: PRS is lower priority than PDCCH and URLLC PDSCH and higher priority than other PDSCH/CSI-RS</w:t>
            </w:r>
          </w:p>
          <w:p w14:paraId="777E9A13" w14:textId="77777777" w:rsidR="00972106" w:rsidRPr="00972106" w:rsidRDefault="00972106" w:rsidP="00972106">
            <w:pPr>
              <w:numPr>
                <w:ilvl w:val="3"/>
                <w:numId w:val="58"/>
              </w:numPr>
              <w:spacing w:before="0" w:after="0" w:line="240" w:lineRule="auto"/>
              <w:ind w:firstLineChars="0" w:firstLine="210"/>
              <w:jc w:val="left"/>
              <w:rPr>
                <w:sz w:val="22"/>
                <w:szCs w:val="22"/>
                <w:lang w:eastAsia="x-none"/>
              </w:rPr>
            </w:pPr>
            <w:r w:rsidRPr="00972106">
              <w:rPr>
                <w:sz w:val="22"/>
                <w:szCs w:val="22"/>
                <w:lang w:eastAsia="x-none"/>
              </w:rPr>
              <w:t>Note: The URLLC channel corresponds a dynamically scheduled PDSCH whose PUCCH resource for carrying ACK/NAK is marked as high-priority.</w:t>
            </w:r>
          </w:p>
          <w:p w14:paraId="4EE9CFC0" w14:textId="77777777" w:rsidR="00972106" w:rsidRPr="00972106" w:rsidRDefault="00972106" w:rsidP="00972106">
            <w:pPr>
              <w:numPr>
                <w:ilvl w:val="2"/>
                <w:numId w:val="57"/>
              </w:numPr>
              <w:spacing w:before="0" w:after="0" w:line="240" w:lineRule="auto"/>
              <w:ind w:firstLineChars="0" w:firstLine="210"/>
              <w:jc w:val="left"/>
              <w:rPr>
                <w:sz w:val="22"/>
                <w:szCs w:val="22"/>
                <w:lang w:eastAsia="x-none"/>
              </w:rPr>
            </w:pPr>
            <w:r w:rsidRPr="00972106">
              <w:rPr>
                <w:sz w:val="22"/>
                <w:szCs w:val="22"/>
                <w:lang w:eastAsia="x-none"/>
              </w:rPr>
              <w:t>State 3: PRS is lower priority than all PDCCH/PDSCH/CSI-RS</w:t>
            </w:r>
          </w:p>
          <w:p w14:paraId="7AD3D489"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Option 3: UE may indicate support of single priority state</w:t>
            </w:r>
          </w:p>
          <w:p w14:paraId="2B8D792B" w14:textId="77777777" w:rsidR="00972106" w:rsidRPr="00972106" w:rsidRDefault="00972106" w:rsidP="00972106">
            <w:pPr>
              <w:numPr>
                <w:ilvl w:val="2"/>
                <w:numId w:val="57"/>
              </w:numPr>
              <w:spacing w:before="0" w:after="0" w:line="240" w:lineRule="auto"/>
              <w:ind w:firstLineChars="0" w:firstLine="210"/>
              <w:jc w:val="left"/>
              <w:rPr>
                <w:sz w:val="22"/>
                <w:szCs w:val="22"/>
                <w:lang w:eastAsia="x-none"/>
              </w:rPr>
            </w:pPr>
            <w:r w:rsidRPr="00972106">
              <w:rPr>
                <w:sz w:val="22"/>
                <w:szCs w:val="22"/>
                <w:lang w:eastAsia="x-none"/>
              </w:rPr>
              <w:t>State 1: PRS is higher priority than all PDCCH/PDSCH/CSI-RS</w:t>
            </w:r>
          </w:p>
          <w:p w14:paraId="35F395E6" w14:textId="6D6E2196" w:rsidR="00F9469E" w:rsidRPr="00972106" w:rsidRDefault="00972106" w:rsidP="00972106">
            <w:pPr>
              <w:numPr>
                <w:ilvl w:val="0"/>
                <w:numId w:val="51"/>
              </w:numPr>
              <w:spacing w:before="0" w:after="120" w:line="240" w:lineRule="auto"/>
              <w:ind w:firstLineChars="0"/>
              <w:jc w:val="left"/>
              <w:rPr>
                <w:sz w:val="22"/>
                <w:szCs w:val="22"/>
                <w:lang w:eastAsia="x-none"/>
              </w:rPr>
            </w:pPr>
            <w:r w:rsidRPr="00972106">
              <w:rPr>
                <w:sz w:val="22"/>
                <w:szCs w:val="22"/>
                <w:lang w:eastAsia="x-none"/>
              </w:rPr>
              <w:t>Note: SSB is a separate issue.</w:t>
            </w:r>
          </w:p>
          <w:p w14:paraId="167B360D" w14:textId="77777777" w:rsidR="00972106" w:rsidRPr="00972106" w:rsidRDefault="00972106" w:rsidP="00972106">
            <w:pPr>
              <w:ind w:firstLine="231"/>
              <w:rPr>
                <w:b/>
                <w:sz w:val="22"/>
                <w:szCs w:val="22"/>
                <w:lang w:eastAsia="x-none"/>
              </w:rPr>
            </w:pPr>
            <w:r w:rsidRPr="00972106">
              <w:rPr>
                <w:b/>
                <w:sz w:val="22"/>
                <w:szCs w:val="22"/>
                <w:highlight w:val="green"/>
                <w:lang w:eastAsia="x-none"/>
              </w:rPr>
              <w:t>Agreement</w:t>
            </w:r>
          </w:p>
          <w:p w14:paraId="0FD560D3" w14:textId="77777777" w:rsidR="00972106" w:rsidRPr="00972106" w:rsidRDefault="00972106" w:rsidP="00972106">
            <w:pPr>
              <w:ind w:firstLine="231"/>
              <w:rPr>
                <w:sz w:val="22"/>
                <w:szCs w:val="22"/>
                <w:lang w:eastAsia="x-none"/>
              </w:rPr>
            </w:pPr>
            <w:r w:rsidRPr="00972106">
              <w:rPr>
                <w:sz w:val="22"/>
                <w:szCs w:val="22"/>
                <w:lang w:eastAsia="x-none"/>
              </w:rPr>
              <w:t xml:space="preserve">At least the following parameters for PRS processing window from the </w:t>
            </w:r>
            <w:proofErr w:type="spellStart"/>
            <w:r w:rsidRPr="00972106">
              <w:rPr>
                <w:sz w:val="22"/>
                <w:szCs w:val="22"/>
                <w:lang w:eastAsia="x-none"/>
              </w:rPr>
              <w:t>gNB</w:t>
            </w:r>
            <w:proofErr w:type="spellEnd"/>
            <w:r w:rsidRPr="00972106">
              <w:rPr>
                <w:sz w:val="22"/>
                <w:szCs w:val="22"/>
                <w:lang w:eastAsia="x-none"/>
              </w:rPr>
              <w:t xml:space="preserve"> to the UE are supported.</w:t>
            </w:r>
          </w:p>
          <w:p w14:paraId="07F038CD"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Starting slot</w:t>
            </w:r>
          </w:p>
          <w:p w14:paraId="25BFC227"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lastRenderedPageBreak/>
              <w:t>Periodicity</w:t>
            </w:r>
          </w:p>
          <w:p w14:paraId="4888160E"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Duration/length</w:t>
            </w:r>
          </w:p>
          <w:p w14:paraId="27C2E04B"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Cell and SCS information associated with the above parameters</w:t>
            </w:r>
          </w:p>
          <w:p w14:paraId="7A23627A" w14:textId="77777777" w:rsidR="00972106" w:rsidRPr="00972106" w:rsidRDefault="00972106" w:rsidP="00972106">
            <w:pPr>
              <w:ind w:firstLine="231"/>
              <w:rPr>
                <w:sz w:val="22"/>
                <w:szCs w:val="22"/>
                <w:lang w:eastAsia="x-none"/>
              </w:rPr>
            </w:pPr>
            <w:r w:rsidRPr="00972106">
              <w:rPr>
                <w:sz w:val="22"/>
                <w:szCs w:val="22"/>
                <w:lang w:eastAsia="x-none"/>
              </w:rPr>
              <w:t>Discuss during the maintenance phase on the necessity of other parameters including but not limited to</w:t>
            </w:r>
          </w:p>
          <w:p w14:paraId="3A85DC3B"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Processing type (associated with the corresponding UE capability 1A/1B/2)</w:t>
            </w:r>
          </w:p>
          <w:p w14:paraId="3C5E8B4A"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Band/CC-ID as needed depending on each scenario on which the PRS processing window is applied</w:t>
            </w:r>
          </w:p>
          <w:p w14:paraId="12127725" w14:textId="77777777" w:rsidR="00972106" w:rsidRPr="00972106" w:rsidRDefault="00972106" w:rsidP="00972106">
            <w:pPr>
              <w:numPr>
                <w:ilvl w:val="1"/>
                <w:numId w:val="59"/>
              </w:numPr>
              <w:spacing w:before="0" w:after="0" w:line="240" w:lineRule="auto"/>
              <w:ind w:firstLineChars="0" w:firstLine="210"/>
              <w:jc w:val="left"/>
              <w:rPr>
                <w:sz w:val="22"/>
                <w:szCs w:val="22"/>
                <w:lang w:eastAsia="x-none"/>
              </w:rPr>
            </w:pPr>
            <w:r w:rsidRPr="00972106">
              <w:rPr>
                <w:sz w:val="22"/>
                <w:szCs w:val="22"/>
                <w:lang w:eastAsia="x-none"/>
              </w:rPr>
              <w:t>The above cell and SCS information to determine</w:t>
            </w:r>
            <w:r w:rsidRPr="00972106">
              <w:rPr>
                <w:color w:val="00B050"/>
                <w:sz w:val="22"/>
                <w:szCs w:val="22"/>
                <w:lang w:eastAsia="x-none"/>
              </w:rPr>
              <w:t xml:space="preserve"> </w:t>
            </w:r>
            <w:r w:rsidRPr="00972106">
              <w:rPr>
                <w:sz w:val="22"/>
                <w:szCs w:val="22"/>
                <w:lang w:eastAsia="x-none"/>
              </w:rPr>
              <w:t>where/when the PRS processing window is applied</w:t>
            </w:r>
          </w:p>
          <w:p w14:paraId="69717113" w14:textId="77777777" w:rsidR="00972106" w:rsidRPr="00972106" w:rsidRDefault="00972106" w:rsidP="00972106">
            <w:pPr>
              <w:ind w:firstLine="231"/>
              <w:rPr>
                <w:sz w:val="22"/>
                <w:szCs w:val="22"/>
                <w:lang w:eastAsia="x-none"/>
              </w:rPr>
            </w:pPr>
            <w:r w:rsidRPr="00972106">
              <w:rPr>
                <w:sz w:val="22"/>
                <w:szCs w:val="22"/>
                <w:lang w:eastAsia="x-none"/>
              </w:rPr>
              <w:t>Note: Indication of processing type does not suggest UE indication of multiple capabilities among (1A/1B/2) is already supported, which is a separate discussion.</w:t>
            </w:r>
          </w:p>
          <w:p w14:paraId="400BCD4E" w14:textId="77777777" w:rsidR="00972106" w:rsidRPr="00972106" w:rsidRDefault="00972106" w:rsidP="00972106">
            <w:pPr>
              <w:ind w:firstLine="231"/>
              <w:rPr>
                <w:sz w:val="22"/>
                <w:szCs w:val="22"/>
                <w:lang w:eastAsia="x-none"/>
              </w:rPr>
            </w:pPr>
            <w:r w:rsidRPr="00972106">
              <w:rPr>
                <w:sz w:val="22"/>
                <w:szCs w:val="22"/>
                <w:lang w:eastAsia="x-none"/>
              </w:rPr>
              <w:t>Note: Some of the parameters above may not be mandatory for a PRS processing window</w:t>
            </w:r>
          </w:p>
          <w:p w14:paraId="08283D44" w14:textId="77777777" w:rsidR="00972106" w:rsidRPr="00972106" w:rsidRDefault="00972106" w:rsidP="00972106">
            <w:pPr>
              <w:ind w:firstLine="231"/>
              <w:rPr>
                <w:b/>
                <w:sz w:val="22"/>
                <w:szCs w:val="22"/>
                <w:lang w:eastAsia="x-none"/>
              </w:rPr>
            </w:pPr>
            <w:r w:rsidRPr="00972106">
              <w:rPr>
                <w:b/>
                <w:sz w:val="22"/>
                <w:szCs w:val="22"/>
                <w:highlight w:val="green"/>
                <w:lang w:eastAsia="x-none"/>
              </w:rPr>
              <w:t>Agreement</w:t>
            </w:r>
          </w:p>
          <w:p w14:paraId="0AC31F04" w14:textId="77777777" w:rsidR="00972106" w:rsidRPr="00972106" w:rsidRDefault="00972106" w:rsidP="00972106">
            <w:pPr>
              <w:ind w:firstLine="231"/>
              <w:rPr>
                <w:sz w:val="22"/>
                <w:szCs w:val="22"/>
                <w:lang w:eastAsia="x-none"/>
              </w:rPr>
            </w:pPr>
            <w:r w:rsidRPr="00972106">
              <w:rPr>
                <w:sz w:val="22"/>
                <w:szCs w:val="22"/>
                <w:lang w:eastAsia="x-none"/>
              </w:rPr>
              <w:t>The priority of PRS for UE supporting two priority states and three priority states can at least be indicated in RRC.</w:t>
            </w:r>
          </w:p>
          <w:p w14:paraId="0A7D4DF9" w14:textId="77777777" w:rsidR="00972106" w:rsidRPr="00972106" w:rsidRDefault="00972106" w:rsidP="00972106">
            <w:pPr>
              <w:ind w:firstLine="231"/>
              <w:rPr>
                <w:b/>
                <w:sz w:val="22"/>
                <w:szCs w:val="22"/>
                <w:lang w:eastAsia="x-none"/>
              </w:rPr>
            </w:pPr>
            <w:r w:rsidRPr="00972106">
              <w:rPr>
                <w:b/>
                <w:sz w:val="22"/>
                <w:szCs w:val="22"/>
                <w:highlight w:val="green"/>
                <w:lang w:eastAsia="x-none"/>
              </w:rPr>
              <w:t>Agreement</w:t>
            </w:r>
          </w:p>
          <w:p w14:paraId="0424FDD6" w14:textId="77777777" w:rsidR="00972106" w:rsidRPr="00972106" w:rsidRDefault="00972106" w:rsidP="00972106">
            <w:pPr>
              <w:ind w:firstLine="231"/>
              <w:rPr>
                <w:sz w:val="22"/>
                <w:szCs w:val="22"/>
                <w:lang w:eastAsia="x-none"/>
              </w:rPr>
            </w:pPr>
            <w:r w:rsidRPr="00972106">
              <w:rPr>
                <w:sz w:val="22"/>
                <w:szCs w:val="22"/>
                <w:lang w:eastAsia="x-none"/>
              </w:rPr>
              <w:t xml:space="preserve">For capability 1A as per working assumption made in RAN1#106-e, the DL </w:t>
            </w:r>
            <w:proofErr w:type="spellStart"/>
            <w:r w:rsidRPr="00972106">
              <w:rPr>
                <w:sz w:val="22"/>
                <w:szCs w:val="22"/>
                <w:lang w:eastAsia="x-none"/>
              </w:rPr>
              <w:t>signalings</w:t>
            </w:r>
            <w:proofErr w:type="spellEnd"/>
            <w:r w:rsidRPr="00972106">
              <w:rPr>
                <w:sz w:val="22"/>
                <w:szCs w:val="22"/>
                <w:lang w:eastAsia="x-none"/>
              </w:rPr>
              <w:t>/channels in a per UE fashion (i.e. both across NR &amp; LTE) inside the PRS processing window are dropped if the DL PRS is determined to be higher priority.</w:t>
            </w:r>
          </w:p>
          <w:p w14:paraId="1A2AACF2" w14:textId="77777777" w:rsidR="00972106" w:rsidRPr="00972106" w:rsidRDefault="00972106" w:rsidP="00972106">
            <w:pPr>
              <w:ind w:firstLine="231"/>
              <w:rPr>
                <w:sz w:val="22"/>
                <w:szCs w:val="22"/>
                <w:lang w:eastAsia="x-none"/>
              </w:rPr>
            </w:pPr>
            <w:r w:rsidRPr="00972106">
              <w:rPr>
                <w:sz w:val="22"/>
                <w:szCs w:val="22"/>
                <w:lang w:eastAsia="x-none"/>
              </w:rPr>
              <w:t xml:space="preserve">For capability 1B as per working assumption made in RAN1#106-e, only the DL </w:t>
            </w:r>
            <w:proofErr w:type="spellStart"/>
            <w:r w:rsidRPr="00972106">
              <w:rPr>
                <w:sz w:val="22"/>
                <w:szCs w:val="22"/>
                <w:lang w:eastAsia="x-none"/>
              </w:rPr>
              <w:t>signalings</w:t>
            </w:r>
            <w:proofErr w:type="spellEnd"/>
            <w:r w:rsidRPr="00972106">
              <w:rPr>
                <w:sz w:val="22"/>
                <w:szCs w:val="22"/>
                <w:lang w:eastAsia="x-none"/>
              </w:rPr>
              <w:t>/channels from a certain band inside the PRS processing window are dropped if the DL PRS is determined to be higher priority.</w:t>
            </w:r>
          </w:p>
          <w:p w14:paraId="72398E36" w14:textId="77777777" w:rsidR="00972106" w:rsidRPr="00972106" w:rsidRDefault="00972106" w:rsidP="00972106">
            <w:pPr>
              <w:ind w:firstLine="231"/>
              <w:rPr>
                <w:sz w:val="22"/>
                <w:szCs w:val="22"/>
                <w:lang w:eastAsia="x-none"/>
              </w:rPr>
            </w:pPr>
          </w:p>
          <w:tbl>
            <w:tblPr>
              <w:tblW w:w="0" w:type="auto"/>
              <w:tblInd w:w="534" w:type="dxa"/>
              <w:tblCellMar>
                <w:left w:w="0" w:type="dxa"/>
                <w:right w:w="0" w:type="dxa"/>
              </w:tblCellMar>
              <w:tblLook w:val="04A0" w:firstRow="1" w:lastRow="0" w:firstColumn="1" w:lastColumn="0" w:noHBand="0" w:noVBand="1"/>
            </w:tblPr>
            <w:tblGrid>
              <w:gridCol w:w="8552"/>
            </w:tblGrid>
            <w:tr w:rsidR="00972106" w:rsidRPr="00972106" w14:paraId="1F83E477" w14:textId="77777777" w:rsidTr="00B81D9C">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1A6B4" w14:textId="77777777" w:rsidR="00972106" w:rsidRPr="00972106" w:rsidRDefault="00972106" w:rsidP="00972106">
                  <w:pPr>
                    <w:ind w:firstLine="231"/>
                    <w:rPr>
                      <w:sz w:val="22"/>
                      <w:szCs w:val="22"/>
                      <w:lang w:eastAsia="x-none"/>
                    </w:rPr>
                  </w:pPr>
                  <w:r w:rsidRPr="00972106">
                    <w:rPr>
                      <w:sz w:val="22"/>
                      <w:szCs w:val="22"/>
                      <w:highlight w:val="darkYellow"/>
                      <w:lang w:eastAsia="x-none"/>
                    </w:rPr>
                    <w:t>Working assumption</w:t>
                  </w:r>
                  <w:r w:rsidRPr="00972106">
                    <w:rPr>
                      <w:sz w:val="22"/>
                      <w:szCs w:val="22"/>
                      <w:lang w:eastAsia="x-none"/>
                    </w:rPr>
                    <w:t>:</w:t>
                  </w:r>
                </w:p>
                <w:p w14:paraId="31350F40" w14:textId="77777777" w:rsidR="00972106" w:rsidRPr="00972106" w:rsidRDefault="00972106" w:rsidP="00972106">
                  <w:pPr>
                    <w:ind w:firstLine="231"/>
                    <w:rPr>
                      <w:sz w:val="22"/>
                      <w:szCs w:val="22"/>
                      <w:lang w:eastAsia="x-none"/>
                    </w:rPr>
                  </w:pPr>
                  <w:r w:rsidRPr="00972106">
                    <w:rPr>
                      <w:sz w:val="22"/>
                      <w:szCs w:val="22"/>
                      <w:lang w:eastAsia="x-none"/>
                    </w:rPr>
                    <w:t>Subject to UE capability, support PRS measurement outside the MG, within a PRS processing window, and UE measurement inside the active DL BWP with PRS having the same numerology as the active DL BWP.</w:t>
                  </w:r>
                </w:p>
                <w:p w14:paraId="5B96C524" w14:textId="77777777" w:rsidR="00972106" w:rsidRPr="00972106" w:rsidRDefault="00972106" w:rsidP="00972106">
                  <w:pPr>
                    <w:numPr>
                      <w:ilvl w:val="0"/>
                      <w:numId w:val="60"/>
                    </w:numPr>
                    <w:spacing w:before="0" w:after="0" w:line="240" w:lineRule="auto"/>
                    <w:ind w:firstLineChars="0" w:firstLine="210"/>
                    <w:jc w:val="left"/>
                    <w:rPr>
                      <w:sz w:val="22"/>
                      <w:szCs w:val="22"/>
                      <w:lang w:eastAsia="x-none"/>
                    </w:rPr>
                  </w:pPr>
                  <w:r w:rsidRPr="00972106">
                    <w:rPr>
                      <w:sz w:val="22"/>
                      <w:szCs w:val="22"/>
                      <w:lang w:eastAsia="x-none"/>
                    </w:rPr>
                    <w:t xml:space="preserve">Inside the PRS processing window, subject to the UE determining that DL PRS to be higher priority, support the following UE capabilities: </w:t>
                  </w:r>
                </w:p>
                <w:p w14:paraId="4215ED70" w14:textId="77777777" w:rsidR="00972106" w:rsidRPr="00972106" w:rsidRDefault="00972106" w:rsidP="00972106">
                  <w:pPr>
                    <w:numPr>
                      <w:ilvl w:val="1"/>
                      <w:numId w:val="60"/>
                    </w:numPr>
                    <w:spacing w:before="0" w:after="0" w:line="240" w:lineRule="auto"/>
                    <w:ind w:firstLineChars="0" w:firstLine="210"/>
                    <w:jc w:val="left"/>
                    <w:rPr>
                      <w:sz w:val="22"/>
                      <w:szCs w:val="22"/>
                      <w:lang w:eastAsia="x-none"/>
                    </w:rPr>
                  </w:pPr>
                  <w:r w:rsidRPr="00972106">
                    <w:rPr>
                      <w:sz w:val="22"/>
                      <w:szCs w:val="22"/>
                      <w:lang w:eastAsia="x-none"/>
                    </w:rPr>
                    <w:t xml:space="preserve">Capability 1: PRS prioritization over all other DL signals/channels in all symbols inside the window. </w:t>
                  </w:r>
                </w:p>
                <w:p w14:paraId="5E42C916" w14:textId="77777777" w:rsidR="00972106" w:rsidRPr="00972106" w:rsidRDefault="00972106" w:rsidP="00972106">
                  <w:pPr>
                    <w:numPr>
                      <w:ilvl w:val="2"/>
                      <w:numId w:val="60"/>
                    </w:numPr>
                    <w:spacing w:before="0" w:after="0" w:line="240" w:lineRule="auto"/>
                    <w:ind w:firstLineChars="0" w:firstLine="210"/>
                    <w:jc w:val="left"/>
                    <w:rPr>
                      <w:sz w:val="22"/>
                      <w:szCs w:val="22"/>
                      <w:lang w:eastAsia="x-none"/>
                    </w:rPr>
                  </w:pPr>
                  <w:r w:rsidRPr="00972106">
                    <w:rPr>
                      <w:sz w:val="22"/>
                      <w:szCs w:val="22"/>
                      <w:lang w:eastAsia="x-none"/>
                    </w:rPr>
                    <w:t xml:space="preserve">Cap. 1A: The DL signals/channels from all DL CCs (per UE) are affected. </w:t>
                  </w:r>
                </w:p>
                <w:p w14:paraId="4329444F" w14:textId="77777777" w:rsidR="00972106" w:rsidRPr="00972106" w:rsidRDefault="00972106" w:rsidP="00972106">
                  <w:pPr>
                    <w:numPr>
                      <w:ilvl w:val="2"/>
                      <w:numId w:val="60"/>
                    </w:numPr>
                    <w:spacing w:before="0" w:after="0" w:line="240" w:lineRule="auto"/>
                    <w:ind w:firstLineChars="0" w:firstLine="210"/>
                    <w:jc w:val="left"/>
                    <w:rPr>
                      <w:sz w:val="22"/>
                      <w:szCs w:val="22"/>
                      <w:lang w:eastAsia="x-none"/>
                    </w:rPr>
                  </w:pPr>
                  <w:r w:rsidRPr="00972106">
                    <w:rPr>
                      <w:sz w:val="22"/>
                      <w:szCs w:val="22"/>
                      <w:lang w:eastAsia="x-none"/>
                    </w:rPr>
                    <w:t xml:space="preserve">Cap. 1B: Only the DL signals/channels from a certain band/CC are affected. </w:t>
                  </w:r>
                </w:p>
                <w:p w14:paraId="212E5315" w14:textId="77777777" w:rsidR="00972106" w:rsidRPr="00972106" w:rsidRDefault="00972106" w:rsidP="00972106">
                  <w:pPr>
                    <w:numPr>
                      <w:ilvl w:val="3"/>
                      <w:numId w:val="60"/>
                    </w:numPr>
                    <w:spacing w:before="0" w:after="0" w:line="240" w:lineRule="auto"/>
                    <w:ind w:firstLineChars="0" w:firstLine="210"/>
                    <w:jc w:val="left"/>
                    <w:rPr>
                      <w:sz w:val="22"/>
                      <w:szCs w:val="22"/>
                      <w:lang w:eastAsia="x-none"/>
                    </w:rPr>
                  </w:pPr>
                  <w:r w:rsidRPr="00972106">
                    <w:rPr>
                      <w:sz w:val="22"/>
                      <w:szCs w:val="22"/>
                      <w:lang w:eastAsia="x-none"/>
                    </w:rPr>
                    <w:t>FFS: band or CC</w:t>
                  </w:r>
                </w:p>
                <w:p w14:paraId="093611F1" w14:textId="77777777" w:rsidR="00972106" w:rsidRPr="00972106" w:rsidRDefault="00972106" w:rsidP="00972106">
                  <w:pPr>
                    <w:numPr>
                      <w:ilvl w:val="1"/>
                      <w:numId w:val="60"/>
                    </w:numPr>
                    <w:spacing w:before="0" w:after="0" w:line="240" w:lineRule="auto"/>
                    <w:ind w:firstLineChars="0" w:firstLine="210"/>
                    <w:jc w:val="left"/>
                    <w:rPr>
                      <w:sz w:val="22"/>
                      <w:szCs w:val="22"/>
                      <w:lang w:eastAsia="x-none"/>
                    </w:rPr>
                  </w:pPr>
                  <w:r w:rsidRPr="00972106">
                    <w:rPr>
                      <w:sz w:val="22"/>
                      <w:szCs w:val="22"/>
                      <w:lang w:eastAsia="x-none"/>
                    </w:rPr>
                    <w:t xml:space="preserve">Capability 2: PRS prioritization over other DL signals/channels only in the PRS symbols inside the window </w:t>
                  </w:r>
                </w:p>
                <w:p w14:paraId="7A5AFEB3" w14:textId="77777777" w:rsidR="00972106" w:rsidRPr="00972106" w:rsidRDefault="00972106" w:rsidP="00972106">
                  <w:pPr>
                    <w:numPr>
                      <w:ilvl w:val="1"/>
                      <w:numId w:val="60"/>
                    </w:numPr>
                    <w:spacing w:before="0" w:after="0" w:line="240" w:lineRule="auto"/>
                    <w:ind w:firstLineChars="0" w:firstLine="210"/>
                    <w:jc w:val="left"/>
                    <w:rPr>
                      <w:sz w:val="22"/>
                      <w:szCs w:val="22"/>
                      <w:lang w:eastAsia="x-none"/>
                    </w:rPr>
                  </w:pPr>
                  <w:r w:rsidRPr="00972106">
                    <w:rPr>
                      <w:sz w:val="22"/>
                      <w:szCs w:val="22"/>
                      <w:lang w:eastAsia="x-none"/>
                    </w:rPr>
                    <w:t xml:space="preserve">A UE shall be able to declare a PRS processing capability outside MG. </w:t>
                  </w:r>
                </w:p>
                <w:p w14:paraId="0FEA030E" w14:textId="77777777" w:rsidR="00972106" w:rsidRPr="00972106" w:rsidRDefault="00972106" w:rsidP="00972106">
                  <w:pPr>
                    <w:numPr>
                      <w:ilvl w:val="2"/>
                      <w:numId w:val="60"/>
                    </w:numPr>
                    <w:spacing w:before="0" w:after="0" w:line="240" w:lineRule="auto"/>
                    <w:ind w:firstLineChars="0" w:firstLine="210"/>
                    <w:jc w:val="left"/>
                    <w:rPr>
                      <w:sz w:val="22"/>
                      <w:szCs w:val="22"/>
                      <w:lang w:eastAsia="x-none"/>
                    </w:rPr>
                  </w:pPr>
                  <w:r w:rsidRPr="00972106">
                    <w:rPr>
                      <w:sz w:val="22"/>
                      <w:szCs w:val="22"/>
                      <w:lang w:eastAsia="x-none"/>
                    </w:rPr>
                    <w:t xml:space="preserve">FFS: Details of capability </w:t>
                  </w:r>
                  <w:proofErr w:type="spellStart"/>
                  <w:r w:rsidRPr="00972106">
                    <w:rPr>
                      <w:sz w:val="22"/>
                      <w:szCs w:val="22"/>
                      <w:lang w:eastAsia="x-none"/>
                    </w:rPr>
                    <w:t>signalling</w:t>
                  </w:r>
                  <w:proofErr w:type="spellEnd"/>
                  <w:r w:rsidRPr="00972106">
                    <w:rPr>
                      <w:sz w:val="22"/>
                      <w:szCs w:val="22"/>
                      <w:lang w:eastAsia="x-none"/>
                    </w:rPr>
                    <w:t xml:space="preserve"> (e.g., per UE or per band, etc.)</w:t>
                  </w:r>
                </w:p>
              </w:tc>
            </w:tr>
          </w:tbl>
          <w:p w14:paraId="14832061" w14:textId="113E1A14" w:rsidR="008C19E3" w:rsidRPr="008C19E3" w:rsidRDefault="008C19E3" w:rsidP="00972106">
            <w:pPr>
              <w:spacing w:before="0" w:after="0" w:line="240" w:lineRule="auto"/>
              <w:ind w:left="1800" w:firstLineChars="0" w:firstLine="0"/>
              <w:jc w:val="left"/>
              <w:rPr>
                <w:sz w:val="22"/>
                <w:szCs w:val="22"/>
                <w:lang w:eastAsia="x-none"/>
              </w:rPr>
            </w:pPr>
          </w:p>
        </w:tc>
      </w:tr>
    </w:tbl>
    <w:p w14:paraId="1D35010F" w14:textId="43D66F36" w:rsidR="00E82631" w:rsidRDefault="00E82631" w:rsidP="00227582">
      <w:pPr>
        <w:spacing w:before="0" w:after="120" w:line="240" w:lineRule="auto"/>
        <w:ind w:firstLineChars="0" w:firstLine="0"/>
        <w:rPr>
          <w:rFonts w:hint="eastAsia"/>
          <w:sz w:val="22"/>
          <w:szCs w:val="22"/>
        </w:rPr>
      </w:pPr>
      <w:bookmarkStart w:id="1" w:name="_GoBack"/>
      <w:bookmarkEnd w:id="1"/>
    </w:p>
    <w:p w14:paraId="2272E7BC" w14:textId="0BDE8B32" w:rsidR="00E82631" w:rsidRDefault="00D345A6" w:rsidP="006E60CF">
      <w:pPr>
        <w:spacing w:before="0" w:after="120" w:line="240" w:lineRule="auto"/>
        <w:ind w:firstLineChars="0" w:firstLine="231"/>
        <w:rPr>
          <w:rFonts w:ascii="Times" w:hAnsi="Times"/>
          <w:iCs/>
          <w:color w:val="000000"/>
          <w:sz w:val="22"/>
          <w:lang w:val="en-GB" w:eastAsia="zh-CN"/>
        </w:rPr>
      </w:pPr>
      <w:r>
        <w:rPr>
          <w:sz w:val="22"/>
          <w:szCs w:val="22"/>
        </w:rPr>
        <w:t>When</w:t>
      </w:r>
      <w:r w:rsidR="00F2629D">
        <w:rPr>
          <w:sz w:val="22"/>
          <w:szCs w:val="22"/>
        </w:rPr>
        <w:t xml:space="preserve"> the PRS </w:t>
      </w:r>
      <w:r w:rsidR="00B00593">
        <w:rPr>
          <w:sz w:val="22"/>
          <w:szCs w:val="22"/>
        </w:rPr>
        <w:t xml:space="preserve">is </w:t>
      </w:r>
      <w:r w:rsidR="00F2629D">
        <w:rPr>
          <w:sz w:val="22"/>
          <w:szCs w:val="22"/>
        </w:rPr>
        <w:t>transmit</w:t>
      </w:r>
      <w:r w:rsidR="00B00593">
        <w:rPr>
          <w:sz w:val="22"/>
          <w:szCs w:val="22"/>
        </w:rPr>
        <w:t>ted</w:t>
      </w:r>
      <w:r w:rsidR="00F2629D">
        <w:rPr>
          <w:sz w:val="22"/>
          <w:szCs w:val="22"/>
        </w:rPr>
        <w:t xml:space="preserve"> </w:t>
      </w:r>
      <w:r w:rsidR="00FA02E8">
        <w:rPr>
          <w:sz w:val="22"/>
          <w:szCs w:val="22"/>
        </w:rPr>
        <w:t xml:space="preserve">along with </w:t>
      </w:r>
      <w:r w:rsidR="00E82631">
        <w:rPr>
          <w:sz w:val="22"/>
          <w:szCs w:val="22"/>
        </w:rPr>
        <w:t>SSB</w:t>
      </w:r>
      <w:r>
        <w:rPr>
          <w:rFonts w:ascii="Times" w:hAnsi="Times"/>
          <w:iCs/>
          <w:color w:val="000000"/>
          <w:sz w:val="22"/>
          <w:lang w:val="en-GB" w:eastAsia="zh-CN"/>
        </w:rPr>
        <w:t xml:space="preserve"> in the </w:t>
      </w:r>
      <w:r w:rsidR="00E82631">
        <w:rPr>
          <w:rFonts w:ascii="Times" w:hAnsi="Times"/>
          <w:iCs/>
          <w:color w:val="000000"/>
          <w:sz w:val="22"/>
          <w:lang w:val="en-GB" w:eastAsia="zh-CN"/>
        </w:rPr>
        <w:t xml:space="preserve">PRS processing </w:t>
      </w:r>
      <w:r>
        <w:rPr>
          <w:rFonts w:ascii="Times" w:hAnsi="Times"/>
          <w:iCs/>
          <w:color w:val="000000"/>
          <w:sz w:val="22"/>
          <w:lang w:val="en-GB" w:eastAsia="zh-CN"/>
        </w:rPr>
        <w:t>window</w:t>
      </w:r>
      <w:r w:rsidR="00E82631">
        <w:rPr>
          <w:rFonts w:ascii="Times" w:hAnsi="Times"/>
          <w:iCs/>
          <w:color w:val="000000"/>
          <w:sz w:val="22"/>
          <w:lang w:val="en-GB" w:eastAsia="zh-CN"/>
        </w:rPr>
        <w:t xml:space="preserve">, the </w:t>
      </w:r>
      <w:r w:rsidR="00E82631" w:rsidRPr="00972106">
        <w:rPr>
          <w:sz w:val="22"/>
          <w:szCs w:val="22"/>
          <w:lang w:eastAsia="x-none"/>
        </w:rPr>
        <w:t>priority handling of PRS</w:t>
      </w:r>
      <w:r w:rsidR="00E82631">
        <w:rPr>
          <w:sz w:val="22"/>
          <w:szCs w:val="22"/>
          <w:lang w:eastAsia="x-none"/>
        </w:rPr>
        <w:t xml:space="preserve"> need</w:t>
      </w:r>
      <w:r w:rsidR="00B00593">
        <w:rPr>
          <w:sz w:val="22"/>
          <w:szCs w:val="22"/>
          <w:lang w:eastAsia="x-none"/>
        </w:rPr>
        <w:t>s</w:t>
      </w:r>
      <w:r w:rsidR="00E82631">
        <w:rPr>
          <w:sz w:val="22"/>
          <w:szCs w:val="22"/>
          <w:lang w:eastAsia="x-none"/>
        </w:rPr>
        <w:t xml:space="preserve"> to be further discussed based on the previous agreement. </w:t>
      </w:r>
      <w:r w:rsidR="00E82631">
        <w:rPr>
          <w:rFonts w:ascii="Times" w:hAnsi="Times"/>
          <w:iCs/>
          <w:color w:val="000000"/>
          <w:sz w:val="22"/>
          <w:lang w:val="en-GB" w:eastAsia="zh-CN"/>
        </w:rPr>
        <w:t xml:space="preserve">Considering the Type-D QCL relationship between PRS resource and SSB, </w:t>
      </w:r>
      <w:r w:rsidR="003B62D3">
        <w:rPr>
          <w:rFonts w:ascii="Times" w:hAnsi="Times"/>
          <w:iCs/>
          <w:color w:val="000000"/>
          <w:sz w:val="22"/>
          <w:lang w:val="en-GB" w:eastAsia="zh-CN"/>
        </w:rPr>
        <w:t xml:space="preserve"> so in case of SSB 0 has associated with PRS 0</w:t>
      </w:r>
      <w:r w:rsidR="00E82631">
        <w:rPr>
          <w:rFonts w:ascii="Times" w:hAnsi="Times"/>
          <w:iCs/>
          <w:color w:val="000000"/>
          <w:sz w:val="22"/>
          <w:lang w:val="en-GB" w:eastAsia="zh-CN"/>
        </w:rPr>
        <w:t>,</w:t>
      </w:r>
      <w:r w:rsidR="003B62D3">
        <w:rPr>
          <w:rFonts w:ascii="Times" w:hAnsi="Times"/>
          <w:iCs/>
          <w:color w:val="000000"/>
          <w:sz w:val="22"/>
          <w:lang w:val="en-GB" w:eastAsia="zh-CN"/>
        </w:rPr>
        <w:t xml:space="preserve"> </w:t>
      </w:r>
      <w:r w:rsidR="0053178E">
        <w:rPr>
          <w:rFonts w:ascii="Times" w:hAnsi="Times"/>
          <w:iCs/>
          <w:color w:val="000000"/>
          <w:sz w:val="22"/>
          <w:lang w:val="en-GB" w:eastAsia="zh-CN"/>
        </w:rPr>
        <w:t xml:space="preserve">if UE is able to monitor SSB </w:t>
      </w:r>
      <w:r w:rsidR="0053178E">
        <w:rPr>
          <w:rFonts w:ascii="Times" w:hAnsi="Times"/>
          <w:iCs/>
          <w:color w:val="000000"/>
          <w:sz w:val="22"/>
          <w:lang w:val="en-GB" w:eastAsia="zh-CN"/>
        </w:rPr>
        <w:lastRenderedPageBreak/>
        <w:t xml:space="preserve">0 before monitor PRS 0, UE could do that and achieve latest path loss for SSB thus improve the measurement accuracy of PRS0. If UE is unable to do that, or SSB 0 has no relation with PRS 0, then UE could ignore SSB 0 and measure PRS 0. So our view is that, </w:t>
      </w:r>
      <w:r w:rsidR="00357746">
        <w:rPr>
          <w:rFonts w:ascii="Times" w:hAnsi="Times"/>
          <w:iCs/>
          <w:color w:val="000000"/>
          <w:sz w:val="22"/>
          <w:lang w:val="en-GB" w:eastAsia="zh-CN"/>
        </w:rPr>
        <w:t xml:space="preserve">SSB doesn’t have to be higher or lower priority than PRS. The </w:t>
      </w:r>
      <w:r w:rsidR="00E82631" w:rsidRPr="00E35E82">
        <w:rPr>
          <w:rFonts w:ascii="Times" w:hAnsi="Times"/>
          <w:iCs/>
          <w:color w:val="000000"/>
          <w:sz w:val="22"/>
          <w:lang w:val="en-GB" w:eastAsia="zh-CN"/>
        </w:rPr>
        <w:t>priority</w:t>
      </w:r>
      <w:r w:rsidR="00E82631">
        <w:rPr>
          <w:rFonts w:ascii="Times" w:hAnsi="Times"/>
          <w:iCs/>
          <w:color w:val="000000"/>
          <w:sz w:val="22"/>
          <w:lang w:val="en-GB" w:eastAsia="zh-CN"/>
        </w:rPr>
        <w:t xml:space="preserve"> of </w:t>
      </w:r>
      <w:r w:rsidR="00E82631" w:rsidRPr="008976C9">
        <w:rPr>
          <w:rFonts w:ascii="Times" w:hAnsi="Times"/>
          <w:iCs/>
          <w:color w:val="000000"/>
          <w:sz w:val="22"/>
          <w:lang w:val="en-GB" w:eastAsia="zh-CN"/>
        </w:rPr>
        <w:t>PRS resource</w:t>
      </w:r>
      <w:r w:rsidR="00E82631" w:rsidRPr="00E35E82">
        <w:rPr>
          <w:rFonts w:ascii="Times" w:hAnsi="Times"/>
          <w:iCs/>
          <w:color w:val="000000"/>
          <w:sz w:val="22"/>
          <w:lang w:val="en-GB" w:eastAsia="zh-CN"/>
        </w:rPr>
        <w:t xml:space="preserve"> </w:t>
      </w:r>
      <w:r w:rsidR="00E82631">
        <w:rPr>
          <w:rFonts w:ascii="Times" w:hAnsi="Times"/>
          <w:iCs/>
          <w:color w:val="000000"/>
          <w:sz w:val="22"/>
          <w:lang w:val="en-GB" w:eastAsia="zh-CN"/>
        </w:rPr>
        <w:t xml:space="preserve">and SSB </w:t>
      </w:r>
      <w:r w:rsidR="00B26644">
        <w:rPr>
          <w:rFonts w:ascii="Times" w:hAnsi="Times"/>
          <w:iCs/>
          <w:color w:val="000000"/>
          <w:sz w:val="22"/>
          <w:lang w:val="en-GB" w:eastAsia="zh-CN"/>
        </w:rPr>
        <w:t>can</w:t>
      </w:r>
      <w:r w:rsidR="00E82631">
        <w:rPr>
          <w:rFonts w:ascii="Times" w:hAnsi="Times"/>
          <w:iCs/>
          <w:color w:val="000000"/>
          <w:sz w:val="22"/>
          <w:lang w:val="en-GB" w:eastAsia="zh-CN"/>
        </w:rPr>
        <w:t xml:space="preserve"> be equal</w:t>
      </w:r>
      <w:r w:rsidR="00E82631" w:rsidRPr="00E82631">
        <w:t xml:space="preserve"> </w:t>
      </w:r>
      <w:r w:rsidR="00E82631" w:rsidRPr="00E82631">
        <w:rPr>
          <w:rFonts w:ascii="Times" w:hAnsi="Times"/>
          <w:iCs/>
          <w:color w:val="000000"/>
          <w:sz w:val="22"/>
          <w:lang w:val="en-GB" w:eastAsia="zh-CN"/>
        </w:rPr>
        <w:t>subject to UE capability</w:t>
      </w:r>
      <w:r w:rsidR="00357746">
        <w:rPr>
          <w:rFonts w:ascii="Times" w:hAnsi="Times"/>
          <w:iCs/>
          <w:color w:val="000000"/>
          <w:sz w:val="22"/>
          <w:lang w:val="en-GB" w:eastAsia="zh-CN"/>
        </w:rPr>
        <w:t>, and which one(s) to receive could be up to UE implementation</w:t>
      </w:r>
      <w:r w:rsidR="00E82631">
        <w:rPr>
          <w:rFonts w:ascii="Times" w:hAnsi="Times"/>
          <w:iCs/>
          <w:color w:val="000000"/>
          <w:sz w:val="22"/>
          <w:lang w:val="en-GB" w:eastAsia="zh-CN"/>
        </w:rPr>
        <w:t>.</w:t>
      </w:r>
    </w:p>
    <w:p w14:paraId="65A5BC66" w14:textId="3C9996F9" w:rsidR="008F5E80" w:rsidRDefault="0053178E" w:rsidP="00ED2705">
      <w:pPr>
        <w:spacing w:before="0" w:after="120" w:line="240" w:lineRule="auto"/>
        <w:ind w:firstLineChars="0" w:firstLine="231"/>
        <w:jc w:val="center"/>
        <w:rPr>
          <w:rFonts w:ascii="Times" w:eastAsia="等线" w:hAnsi="Times"/>
          <w:iCs/>
          <w:color w:val="000000"/>
          <w:sz w:val="22"/>
          <w:lang w:val="en-GB" w:eastAsia="zh-CN"/>
        </w:rPr>
      </w:pPr>
      <w:r w:rsidRPr="0053178E">
        <w:rPr>
          <w:rFonts w:ascii="Times" w:eastAsia="等线" w:hAnsi="Times"/>
          <w:iCs/>
          <w:noProof/>
          <w:color w:val="000000"/>
          <w:sz w:val="22"/>
          <w:lang w:eastAsia="zh-CN"/>
        </w:rPr>
        <w:drawing>
          <wp:inline distT="0" distB="0" distL="0" distR="0" wp14:anchorId="25C85156" wp14:editId="441389C8">
            <wp:extent cx="5271770" cy="291782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1770" cy="2917825"/>
                    </a:xfrm>
                    <a:prstGeom prst="rect">
                      <a:avLst/>
                    </a:prstGeom>
                    <a:noFill/>
                    <a:ln>
                      <a:noFill/>
                    </a:ln>
                  </pic:spPr>
                </pic:pic>
              </a:graphicData>
            </a:graphic>
          </wp:inline>
        </w:drawing>
      </w:r>
    </w:p>
    <w:p w14:paraId="35529F49" w14:textId="4F7E85F8" w:rsidR="008F5E80" w:rsidRDefault="008F5E80" w:rsidP="00ED2705">
      <w:pPr>
        <w:spacing w:before="0" w:after="120" w:line="240" w:lineRule="auto"/>
        <w:ind w:firstLineChars="0" w:firstLine="231"/>
        <w:jc w:val="center"/>
        <w:rPr>
          <w:rFonts w:ascii="Times" w:eastAsia="等线" w:hAnsi="Times"/>
          <w:iCs/>
          <w:color w:val="000000"/>
          <w:sz w:val="22"/>
          <w:lang w:val="en-GB" w:eastAsia="zh-CN"/>
        </w:rPr>
      </w:pPr>
      <w:r>
        <w:rPr>
          <w:rFonts w:ascii="Times" w:eastAsia="等线" w:hAnsi="Times"/>
          <w:iCs/>
          <w:color w:val="000000"/>
          <w:sz w:val="22"/>
          <w:lang w:val="en-GB" w:eastAsia="zh-CN"/>
        </w:rPr>
        <w:t>Figure 1 – illustration of SSB vs PRS.</w:t>
      </w:r>
    </w:p>
    <w:p w14:paraId="770B8A77" w14:textId="77777777" w:rsidR="008F5E80" w:rsidRPr="00ED2705" w:rsidRDefault="008F5E80" w:rsidP="006E60CF">
      <w:pPr>
        <w:spacing w:before="0" w:after="120" w:line="240" w:lineRule="auto"/>
        <w:ind w:firstLineChars="0" w:firstLine="231"/>
        <w:rPr>
          <w:rFonts w:ascii="Times" w:eastAsia="等线" w:hAnsi="Times"/>
          <w:iCs/>
          <w:color w:val="000000"/>
          <w:sz w:val="22"/>
          <w:lang w:val="en-GB" w:eastAsia="zh-CN"/>
        </w:rPr>
      </w:pPr>
    </w:p>
    <w:p w14:paraId="5A707CA8" w14:textId="25A1FC78" w:rsidR="00360C11" w:rsidRDefault="004E501E" w:rsidP="00450DD8">
      <w:pPr>
        <w:spacing w:before="0" w:after="120" w:line="240" w:lineRule="auto"/>
        <w:ind w:firstLine="231"/>
        <w:rPr>
          <w:b/>
          <w:i/>
          <w:sz w:val="22"/>
          <w:szCs w:val="22"/>
        </w:rPr>
      </w:pPr>
      <w:r w:rsidRPr="006E4F84">
        <w:rPr>
          <w:b/>
          <w:i/>
          <w:sz w:val="22"/>
          <w:szCs w:val="22"/>
        </w:rPr>
        <w:t xml:space="preserve">Proposal </w:t>
      </w:r>
      <w:r w:rsidR="006E60CF">
        <w:rPr>
          <w:rFonts w:eastAsia="等线"/>
          <w:b/>
          <w:i/>
          <w:sz w:val="22"/>
          <w:szCs w:val="22"/>
          <w:lang w:eastAsia="zh-CN"/>
        </w:rPr>
        <w:t>1</w:t>
      </w:r>
      <w:r w:rsidRPr="006E4F84">
        <w:rPr>
          <w:b/>
          <w:i/>
          <w:sz w:val="22"/>
          <w:szCs w:val="22"/>
        </w:rPr>
        <w:t>:</w:t>
      </w:r>
      <w:r>
        <w:rPr>
          <w:b/>
          <w:i/>
          <w:sz w:val="22"/>
          <w:szCs w:val="22"/>
        </w:rPr>
        <w:t xml:space="preserve"> T</w:t>
      </w:r>
      <w:r w:rsidRPr="004E501E">
        <w:rPr>
          <w:b/>
          <w:i/>
          <w:sz w:val="22"/>
          <w:szCs w:val="22"/>
        </w:rPr>
        <w:t xml:space="preserve">he priority </w:t>
      </w:r>
      <w:r w:rsidR="00357746">
        <w:rPr>
          <w:b/>
          <w:i/>
          <w:sz w:val="22"/>
          <w:szCs w:val="22"/>
        </w:rPr>
        <w:t>between</w:t>
      </w:r>
      <w:r w:rsidR="00357746" w:rsidRPr="004E501E">
        <w:rPr>
          <w:b/>
          <w:i/>
          <w:sz w:val="22"/>
          <w:szCs w:val="22"/>
        </w:rPr>
        <w:t xml:space="preserve"> </w:t>
      </w:r>
      <w:r w:rsidRPr="004E501E">
        <w:rPr>
          <w:b/>
          <w:i/>
          <w:sz w:val="22"/>
          <w:szCs w:val="22"/>
        </w:rPr>
        <w:t xml:space="preserve">PRS resource and SSB </w:t>
      </w:r>
      <w:r w:rsidR="0040134D" w:rsidRPr="00430780">
        <w:rPr>
          <w:rFonts w:hint="eastAsia"/>
          <w:b/>
          <w:i/>
          <w:sz w:val="22"/>
          <w:szCs w:val="22"/>
        </w:rPr>
        <w:t>can</w:t>
      </w:r>
      <w:r w:rsidR="0040134D">
        <w:rPr>
          <w:b/>
          <w:i/>
          <w:sz w:val="22"/>
          <w:szCs w:val="22"/>
        </w:rPr>
        <w:t xml:space="preserve"> </w:t>
      </w:r>
      <w:r w:rsidRPr="004E501E">
        <w:rPr>
          <w:b/>
          <w:i/>
          <w:sz w:val="22"/>
          <w:szCs w:val="22"/>
        </w:rPr>
        <w:t>be</w:t>
      </w:r>
      <w:r w:rsidR="00357746">
        <w:rPr>
          <w:b/>
          <w:i/>
          <w:sz w:val="22"/>
          <w:szCs w:val="22"/>
        </w:rPr>
        <w:t xml:space="preserve"> high, low and</w:t>
      </w:r>
      <w:r w:rsidRPr="004E501E">
        <w:rPr>
          <w:b/>
          <w:i/>
          <w:sz w:val="22"/>
          <w:szCs w:val="22"/>
        </w:rPr>
        <w:t xml:space="preserve"> equal</w:t>
      </w:r>
      <w:r>
        <w:rPr>
          <w:b/>
          <w:i/>
          <w:sz w:val="22"/>
          <w:szCs w:val="22"/>
        </w:rPr>
        <w:t xml:space="preserve"> inside the </w:t>
      </w:r>
      <w:r w:rsidRPr="009D7A3A">
        <w:rPr>
          <w:b/>
          <w:i/>
          <w:sz w:val="22"/>
          <w:szCs w:val="22"/>
        </w:rPr>
        <w:t>PRS processing window</w:t>
      </w:r>
      <w:r w:rsidR="00E82631">
        <w:rPr>
          <w:b/>
          <w:i/>
          <w:sz w:val="22"/>
          <w:szCs w:val="22"/>
        </w:rPr>
        <w:t xml:space="preserve"> </w:t>
      </w:r>
      <w:r w:rsidR="00E82631" w:rsidRPr="00E82631">
        <w:rPr>
          <w:b/>
          <w:i/>
          <w:sz w:val="22"/>
          <w:szCs w:val="22"/>
        </w:rPr>
        <w:t>subject to UE capability</w:t>
      </w:r>
      <w:r>
        <w:rPr>
          <w:b/>
          <w:i/>
          <w:sz w:val="22"/>
          <w:szCs w:val="22"/>
        </w:rPr>
        <w:t>.</w:t>
      </w:r>
    </w:p>
    <w:p w14:paraId="53180DD6" w14:textId="40D11A2F" w:rsidR="00E3648B" w:rsidRPr="00E3648B" w:rsidRDefault="00E3648B" w:rsidP="00450DD8">
      <w:pPr>
        <w:spacing w:before="0" w:after="120" w:line="240" w:lineRule="auto"/>
        <w:ind w:firstLine="231"/>
        <w:rPr>
          <w:b/>
          <w:i/>
          <w:sz w:val="22"/>
          <w:szCs w:val="22"/>
        </w:rPr>
      </w:pPr>
      <w:r>
        <w:rPr>
          <w:b/>
          <w:i/>
          <w:sz w:val="22"/>
          <w:szCs w:val="22"/>
        </w:rPr>
        <w:t xml:space="preserve">Proposal 2: </w:t>
      </w:r>
      <w:r w:rsidR="00ED2705">
        <w:rPr>
          <w:b/>
          <w:i/>
          <w:sz w:val="22"/>
          <w:szCs w:val="22"/>
        </w:rPr>
        <w:t>W</w:t>
      </w:r>
      <w:r>
        <w:rPr>
          <w:b/>
          <w:i/>
          <w:sz w:val="22"/>
          <w:szCs w:val="22"/>
        </w:rPr>
        <w:t>hen SSB and PRS has equal priority, it’s up to UE implementation which one(s) to be measured.</w:t>
      </w:r>
    </w:p>
    <w:p w14:paraId="2BDA6A6F" w14:textId="74EF24C1" w:rsidR="0072194D" w:rsidRDefault="0008757C" w:rsidP="00665D09">
      <w:pPr>
        <w:spacing w:before="0" w:after="120" w:line="240" w:lineRule="auto"/>
        <w:ind w:firstLine="231"/>
        <w:rPr>
          <w:rFonts w:ascii="Times" w:hAnsi="Times"/>
          <w:iCs/>
          <w:color w:val="000000"/>
          <w:sz w:val="22"/>
          <w:lang w:val="en-GB" w:eastAsia="zh-CN"/>
        </w:rPr>
      </w:pPr>
      <w:r w:rsidRPr="00972106">
        <w:rPr>
          <w:sz w:val="22"/>
          <w:szCs w:val="22"/>
          <w:lang w:eastAsia="x-none"/>
        </w:rPr>
        <w:t>Subject to UE capability,</w:t>
      </w:r>
      <w:r>
        <w:rPr>
          <w:sz w:val="22"/>
          <w:szCs w:val="22"/>
          <w:lang w:eastAsia="x-none"/>
        </w:rPr>
        <w:t xml:space="preserve"> </w:t>
      </w:r>
      <w:r>
        <w:rPr>
          <w:rFonts w:ascii="Times" w:hAnsi="Times"/>
          <w:iCs/>
          <w:color w:val="000000"/>
          <w:sz w:val="22"/>
          <w:lang w:val="en-GB" w:eastAsia="zh-CN"/>
        </w:rPr>
        <w:t>w</w:t>
      </w:r>
      <w:r w:rsidR="00AE7E6A" w:rsidRPr="00AE7E6A">
        <w:rPr>
          <w:rFonts w:ascii="Times" w:hAnsi="Times"/>
          <w:iCs/>
          <w:color w:val="000000"/>
          <w:sz w:val="22"/>
          <w:lang w:val="en-GB" w:eastAsia="zh-CN"/>
        </w:rPr>
        <w:t xml:space="preserve">hen UE reports that it supports </w:t>
      </w:r>
      <w:r w:rsidR="007D285C">
        <w:rPr>
          <w:rFonts w:ascii="Times" w:hAnsi="Times"/>
          <w:iCs/>
          <w:color w:val="000000"/>
          <w:sz w:val="22"/>
          <w:lang w:val="en-GB" w:eastAsia="zh-CN"/>
        </w:rPr>
        <w:t>one</w:t>
      </w:r>
      <w:r w:rsidR="00AE7E6A" w:rsidRPr="00AE7E6A">
        <w:rPr>
          <w:rFonts w:ascii="Times" w:hAnsi="Times"/>
          <w:iCs/>
          <w:color w:val="000000"/>
          <w:sz w:val="22"/>
          <w:lang w:val="en-GB" w:eastAsia="zh-CN"/>
        </w:rPr>
        <w:t xml:space="preserve"> priority option</w:t>
      </w:r>
      <w:r w:rsidR="007D285C">
        <w:rPr>
          <w:rFonts w:ascii="Times" w:hAnsi="Times"/>
          <w:iCs/>
          <w:color w:val="000000"/>
          <w:sz w:val="22"/>
          <w:lang w:val="en-GB" w:eastAsia="zh-CN"/>
        </w:rPr>
        <w:t xml:space="preserve"> </w:t>
      </w:r>
      <w:r w:rsidR="00AF097E">
        <w:rPr>
          <w:rFonts w:ascii="Times" w:hAnsi="Times"/>
          <w:iCs/>
          <w:color w:val="000000"/>
          <w:sz w:val="22"/>
          <w:lang w:val="en-GB" w:eastAsia="zh-CN"/>
        </w:rPr>
        <w:t>for</w:t>
      </w:r>
      <w:r w:rsidR="007D285C">
        <w:rPr>
          <w:rFonts w:ascii="Times" w:hAnsi="Times"/>
          <w:iCs/>
          <w:color w:val="000000"/>
          <w:sz w:val="22"/>
          <w:lang w:val="en-GB" w:eastAsia="zh-CN"/>
        </w:rPr>
        <w:t xml:space="preserve"> its PRS processing window</w:t>
      </w:r>
      <w:r w:rsidR="00AE7E6A" w:rsidRPr="00AE7E6A">
        <w:rPr>
          <w:rFonts w:ascii="Times" w:hAnsi="Times"/>
          <w:iCs/>
          <w:color w:val="000000"/>
          <w:sz w:val="22"/>
          <w:lang w:val="en-GB" w:eastAsia="zh-CN"/>
        </w:rPr>
        <w:t xml:space="preserve">, </w:t>
      </w:r>
      <w:r w:rsidR="00AE7E6A" w:rsidRPr="003D24D8">
        <w:rPr>
          <w:sz w:val="22"/>
          <w:szCs w:val="22"/>
        </w:rPr>
        <w:t>NG-RAN</w:t>
      </w:r>
      <w:r w:rsidR="00AE7E6A">
        <w:rPr>
          <w:rFonts w:ascii="Times" w:hAnsi="Times"/>
          <w:iCs/>
          <w:color w:val="000000"/>
          <w:sz w:val="22"/>
          <w:lang w:eastAsia="zh-CN"/>
        </w:rPr>
        <w:t xml:space="preserve"> </w:t>
      </w:r>
      <w:r>
        <w:rPr>
          <w:rFonts w:ascii="Times" w:hAnsi="Times"/>
          <w:iCs/>
          <w:color w:val="000000"/>
          <w:sz w:val="22"/>
          <w:lang w:eastAsia="zh-CN"/>
        </w:rPr>
        <w:t xml:space="preserve">should indicate the </w:t>
      </w:r>
      <w:r w:rsidRPr="00AE7E6A">
        <w:rPr>
          <w:rFonts w:ascii="Times" w:hAnsi="Times"/>
          <w:iCs/>
          <w:color w:val="000000"/>
          <w:sz w:val="22"/>
          <w:lang w:val="en-GB" w:eastAsia="zh-CN"/>
        </w:rPr>
        <w:t xml:space="preserve">PRS priority </w:t>
      </w:r>
      <w:r>
        <w:rPr>
          <w:rFonts w:ascii="Times" w:hAnsi="Times"/>
          <w:iCs/>
          <w:color w:val="000000"/>
          <w:sz w:val="22"/>
          <w:lang w:val="en-GB" w:eastAsia="zh-CN"/>
        </w:rPr>
        <w:t>state</w:t>
      </w:r>
      <w:r w:rsidRPr="00AE7E6A">
        <w:rPr>
          <w:rFonts w:ascii="Times" w:hAnsi="Times"/>
          <w:iCs/>
          <w:color w:val="000000"/>
          <w:sz w:val="22"/>
          <w:lang w:val="en-GB" w:eastAsia="zh-CN"/>
        </w:rPr>
        <w:t xml:space="preserve"> </w:t>
      </w:r>
      <w:r>
        <w:rPr>
          <w:rFonts w:ascii="Times" w:hAnsi="Times"/>
          <w:iCs/>
          <w:color w:val="000000"/>
          <w:sz w:val="22"/>
          <w:lang w:val="en-GB" w:eastAsia="zh-CN"/>
        </w:rPr>
        <w:t xml:space="preserve">for PRS measurement </w:t>
      </w:r>
      <w:r w:rsidRPr="00972106">
        <w:rPr>
          <w:sz w:val="22"/>
          <w:szCs w:val="22"/>
          <w:lang w:eastAsia="x-none"/>
        </w:rPr>
        <w:t>outside the MG</w:t>
      </w:r>
      <w:r>
        <w:rPr>
          <w:rFonts w:ascii="Times" w:hAnsi="Times"/>
          <w:iCs/>
          <w:color w:val="000000"/>
          <w:sz w:val="22"/>
          <w:lang w:val="en-GB" w:eastAsia="zh-CN"/>
        </w:rPr>
        <w:t xml:space="preserve">. </w:t>
      </w:r>
      <w:r w:rsidR="00E059B1">
        <w:rPr>
          <w:sz w:val="22"/>
          <w:szCs w:val="22"/>
        </w:rPr>
        <w:t xml:space="preserve">To further </w:t>
      </w:r>
      <w:r w:rsidR="009F5357">
        <w:rPr>
          <w:sz w:val="22"/>
          <w:szCs w:val="22"/>
        </w:rPr>
        <w:t xml:space="preserve">improve the flexibility, </w:t>
      </w:r>
      <w:r w:rsidRPr="003D24D8">
        <w:rPr>
          <w:sz w:val="22"/>
          <w:szCs w:val="22"/>
        </w:rPr>
        <w:t>NG-RAN</w:t>
      </w:r>
      <w:r>
        <w:rPr>
          <w:rFonts w:ascii="Times" w:hAnsi="Times"/>
          <w:iCs/>
          <w:color w:val="000000"/>
          <w:sz w:val="22"/>
          <w:lang w:eastAsia="zh-CN"/>
        </w:rPr>
        <w:t xml:space="preserve"> can </w:t>
      </w:r>
      <w:r w:rsidRPr="00AE7E6A">
        <w:rPr>
          <w:rFonts w:ascii="Times" w:hAnsi="Times"/>
          <w:iCs/>
          <w:color w:val="000000"/>
          <w:sz w:val="22"/>
          <w:lang w:val="en-GB" w:eastAsia="zh-CN"/>
        </w:rPr>
        <w:t>indicate</w:t>
      </w:r>
      <w:r w:rsidR="00AE7E6A" w:rsidRPr="00AE7E6A">
        <w:rPr>
          <w:rFonts w:ascii="Times" w:hAnsi="Times"/>
          <w:iCs/>
          <w:color w:val="000000"/>
          <w:sz w:val="22"/>
          <w:lang w:val="en-GB" w:eastAsia="zh-CN"/>
        </w:rPr>
        <w:t xml:space="preserve"> PRS priority </w:t>
      </w:r>
      <w:r w:rsidR="000D73A0">
        <w:rPr>
          <w:rFonts w:ascii="Times" w:hAnsi="Times"/>
          <w:iCs/>
          <w:color w:val="000000"/>
          <w:sz w:val="22"/>
          <w:lang w:val="en-GB" w:eastAsia="zh-CN"/>
        </w:rPr>
        <w:t xml:space="preserve">state </w:t>
      </w:r>
      <w:r w:rsidR="00AE7E6A">
        <w:rPr>
          <w:rFonts w:ascii="Times" w:hAnsi="Times"/>
          <w:iCs/>
          <w:color w:val="000000"/>
          <w:sz w:val="22"/>
          <w:lang w:val="en-GB" w:eastAsia="zh-CN"/>
        </w:rPr>
        <w:t>by</w:t>
      </w:r>
      <w:r w:rsidR="00AE7E6A" w:rsidRPr="00AE7E6A">
        <w:rPr>
          <w:rFonts w:ascii="Times" w:hAnsi="Times"/>
          <w:iCs/>
          <w:color w:val="000000"/>
          <w:sz w:val="22"/>
          <w:lang w:val="en-GB" w:eastAsia="zh-CN"/>
        </w:rPr>
        <w:t xml:space="preserve"> RRC signalling.</w:t>
      </w:r>
      <w:r w:rsidR="00BA6A03" w:rsidRPr="00BA6A03">
        <w:rPr>
          <w:rFonts w:ascii="Times" w:hAnsi="Times"/>
          <w:iCs/>
          <w:color w:val="000000"/>
          <w:sz w:val="22"/>
          <w:lang w:val="en-GB" w:eastAsia="zh-CN"/>
        </w:rPr>
        <w:t xml:space="preserve"> </w:t>
      </w:r>
      <w:r w:rsidR="00665D09" w:rsidRPr="00665D09">
        <w:rPr>
          <w:rFonts w:ascii="Times" w:hAnsi="Times"/>
          <w:iCs/>
          <w:color w:val="000000"/>
          <w:sz w:val="22"/>
          <w:lang w:val="en-GB" w:eastAsia="zh-CN"/>
        </w:rPr>
        <w:t xml:space="preserve">Since </w:t>
      </w:r>
      <w:r w:rsidR="00665D09">
        <w:rPr>
          <w:rFonts w:ascii="Times" w:hAnsi="Times"/>
          <w:iCs/>
          <w:color w:val="000000"/>
          <w:sz w:val="22"/>
          <w:lang w:val="en-GB" w:eastAsia="zh-CN"/>
        </w:rPr>
        <w:t xml:space="preserve">the </w:t>
      </w:r>
      <w:r w:rsidR="00665D09" w:rsidRPr="00AE7E6A">
        <w:rPr>
          <w:rFonts w:ascii="Times" w:hAnsi="Times"/>
          <w:iCs/>
          <w:color w:val="000000"/>
          <w:sz w:val="22"/>
          <w:lang w:val="en-GB" w:eastAsia="zh-CN"/>
        </w:rPr>
        <w:t xml:space="preserve">RRC </w:t>
      </w:r>
      <w:r w:rsidR="00665D09" w:rsidRPr="00665D09">
        <w:rPr>
          <w:rFonts w:ascii="Times" w:hAnsi="Times"/>
          <w:iCs/>
          <w:color w:val="000000"/>
          <w:sz w:val="22"/>
          <w:lang w:val="en-GB" w:eastAsia="zh-CN"/>
        </w:rPr>
        <w:t>signalling may not be configured</w:t>
      </w:r>
      <w:r w:rsidR="00665D09">
        <w:rPr>
          <w:rFonts w:ascii="Times" w:hAnsi="Times"/>
          <w:iCs/>
          <w:color w:val="000000"/>
          <w:sz w:val="22"/>
          <w:lang w:val="en-GB" w:eastAsia="zh-CN"/>
        </w:rPr>
        <w:t xml:space="preserve"> in some cases</w:t>
      </w:r>
      <w:r w:rsidR="00315111">
        <w:rPr>
          <w:rFonts w:ascii="Times" w:hAnsi="Times"/>
          <w:iCs/>
          <w:color w:val="000000"/>
          <w:sz w:val="22"/>
          <w:lang w:val="en-GB" w:eastAsia="zh-CN"/>
        </w:rPr>
        <w:t xml:space="preserve">, </w:t>
      </w:r>
      <w:r w:rsidR="007D285C">
        <w:rPr>
          <w:rFonts w:ascii="Times" w:hAnsi="Times"/>
          <w:iCs/>
          <w:color w:val="000000"/>
          <w:sz w:val="22"/>
          <w:lang w:val="en-GB" w:eastAsia="zh-CN"/>
        </w:rPr>
        <w:t xml:space="preserve">the default </w:t>
      </w:r>
      <w:r w:rsidR="007D285C" w:rsidRPr="00AE7E6A">
        <w:rPr>
          <w:rFonts w:ascii="Times" w:hAnsi="Times"/>
          <w:iCs/>
          <w:color w:val="000000"/>
          <w:sz w:val="22"/>
          <w:lang w:val="en-GB" w:eastAsia="zh-CN"/>
        </w:rPr>
        <w:t>PRS priority</w:t>
      </w:r>
      <w:r w:rsidR="007D285C">
        <w:rPr>
          <w:rFonts w:ascii="Times" w:hAnsi="Times"/>
          <w:iCs/>
          <w:color w:val="000000"/>
          <w:sz w:val="22"/>
          <w:lang w:val="en-GB" w:eastAsia="zh-CN"/>
        </w:rPr>
        <w:t xml:space="preserve"> state </w:t>
      </w:r>
      <w:r w:rsidR="00017C30">
        <w:rPr>
          <w:rFonts w:ascii="Times" w:hAnsi="Times"/>
          <w:iCs/>
          <w:color w:val="000000"/>
          <w:sz w:val="22"/>
          <w:lang w:val="en-GB" w:eastAsia="zh-CN"/>
        </w:rPr>
        <w:t>can be always</w:t>
      </w:r>
      <w:r w:rsidR="006161B8">
        <w:rPr>
          <w:rFonts w:ascii="Times" w:hAnsi="Times"/>
          <w:iCs/>
          <w:color w:val="000000"/>
          <w:sz w:val="22"/>
          <w:lang w:val="en-GB" w:eastAsia="zh-CN"/>
        </w:rPr>
        <w:t xml:space="preserve"> </w:t>
      </w:r>
      <w:r w:rsidR="006161B8" w:rsidRPr="00972106">
        <w:rPr>
          <w:sz w:val="22"/>
          <w:szCs w:val="22"/>
          <w:lang w:eastAsia="x-none"/>
        </w:rPr>
        <w:t>higher than all PDCCH/PDSCH/CSI-RS</w:t>
      </w:r>
      <w:r w:rsidR="00315111">
        <w:rPr>
          <w:sz w:val="22"/>
          <w:szCs w:val="22"/>
          <w:lang w:eastAsia="x-none"/>
        </w:rPr>
        <w:t>.</w:t>
      </w:r>
      <w:r w:rsidR="001C7EB5">
        <w:rPr>
          <w:rFonts w:ascii="Times" w:hAnsi="Times"/>
          <w:iCs/>
          <w:color w:val="000000"/>
          <w:sz w:val="22"/>
          <w:lang w:val="en-GB" w:eastAsia="zh-CN"/>
        </w:rPr>
        <w:t xml:space="preserve"> </w:t>
      </w:r>
    </w:p>
    <w:p w14:paraId="430D53A5" w14:textId="7F9A74BB" w:rsidR="00745262" w:rsidRDefault="00745262" w:rsidP="00745262">
      <w:pPr>
        <w:spacing w:before="0" w:after="120" w:line="240" w:lineRule="auto"/>
        <w:ind w:firstLine="231"/>
        <w:rPr>
          <w:b/>
          <w:i/>
          <w:sz w:val="22"/>
          <w:szCs w:val="22"/>
        </w:rPr>
      </w:pPr>
      <w:r w:rsidRPr="006E4F84">
        <w:rPr>
          <w:b/>
          <w:i/>
          <w:sz w:val="22"/>
          <w:szCs w:val="22"/>
        </w:rPr>
        <w:t xml:space="preserve">Proposal </w:t>
      </w:r>
      <w:r w:rsidR="00ED2705">
        <w:rPr>
          <w:b/>
          <w:i/>
          <w:sz w:val="22"/>
          <w:szCs w:val="22"/>
        </w:rPr>
        <w:t>3</w:t>
      </w:r>
      <w:r w:rsidRPr="006E4F84">
        <w:rPr>
          <w:b/>
          <w:i/>
          <w:sz w:val="22"/>
          <w:szCs w:val="22"/>
        </w:rPr>
        <w:t>:</w:t>
      </w:r>
      <w:r>
        <w:rPr>
          <w:b/>
          <w:i/>
          <w:sz w:val="22"/>
          <w:szCs w:val="22"/>
        </w:rPr>
        <w:t xml:space="preserve"> </w:t>
      </w:r>
      <w:r w:rsidR="00B26644">
        <w:rPr>
          <w:b/>
          <w:i/>
          <w:sz w:val="22"/>
          <w:szCs w:val="22"/>
        </w:rPr>
        <w:t>T</w:t>
      </w:r>
      <w:r w:rsidR="00430780" w:rsidRPr="00430780">
        <w:rPr>
          <w:b/>
          <w:i/>
          <w:sz w:val="22"/>
          <w:szCs w:val="22"/>
        </w:rPr>
        <w:t>he default PRS priority state can be always higher than all PDCCH/PDSCH/CSI-RS</w:t>
      </w:r>
      <w:r>
        <w:rPr>
          <w:b/>
          <w:i/>
          <w:sz w:val="22"/>
          <w:szCs w:val="22"/>
        </w:rPr>
        <w:t>.</w:t>
      </w:r>
    </w:p>
    <w:p w14:paraId="6031E598" w14:textId="2A172F2E" w:rsidR="00B81D9C" w:rsidRPr="00732EC4" w:rsidRDefault="00F441F1" w:rsidP="00463C1E">
      <w:pPr>
        <w:spacing w:before="0" w:after="120" w:line="240" w:lineRule="auto"/>
        <w:ind w:firstLine="231"/>
        <w:rPr>
          <w:sz w:val="22"/>
          <w:szCs w:val="22"/>
          <w:lang w:eastAsia="x-none"/>
        </w:rPr>
      </w:pPr>
      <w:r w:rsidRPr="00732EC4">
        <w:rPr>
          <w:sz w:val="22"/>
          <w:szCs w:val="22"/>
          <w:lang w:eastAsia="x-none"/>
        </w:rPr>
        <w:t>To</w:t>
      </w:r>
      <w:r w:rsidR="00B81D9C" w:rsidRPr="00732EC4">
        <w:rPr>
          <w:sz w:val="22"/>
          <w:szCs w:val="22"/>
          <w:lang w:eastAsia="x-none"/>
        </w:rPr>
        <w:t xml:space="preserve"> reduce the</w:t>
      </w:r>
      <w:r w:rsidRPr="00732EC4">
        <w:rPr>
          <w:sz w:val="22"/>
          <w:szCs w:val="22"/>
          <w:lang w:eastAsia="x-none"/>
        </w:rPr>
        <w:t xml:space="preserve"> </w:t>
      </w:r>
      <w:r w:rsidR="00B81D9C" w:rsidRPr="00732EC4">
        <w:rPr>
          <w:rFonts w:hint="eastAsia"/>
          <w:sz w:val="22"/>
          <w:szCs w:val="22"/>
          <w:lang w:eastAsia="x-none"/>
        </w:rPr>
        <w:t>latency</w:t>
      </w:r>
      <w:r w:rsidR="00B81D9C" w:rsidRPr="00732EC4">
        <w:rPr>
          <w:sz w:val="22"/>
          <w:szCs w:val="22"/>
          <w:lang w:eastAsia="x-none"/>
        </w:rPr>
        <w:t xml:space="preserve"> of PRS measurement, t</w:t>
      </w:r>
      <w:r w:rsidRPr="00732EC4">
        <w:rPr>
          <w:sz w:val="22"/>
          <w:szCs w:val="22"/>
          <w:lang w:eastAsia="x-none"/>
        </w:rPr>
        <w:t>he UE is expected to report measurement</w:t>
      </w:r>
      <w:r w:rsidR="00B81D9C" w:rsidRPr="00732EC4">
        <w:rPr>
          <w:sz w:val="22"/>
          <w:szCs w:val="22"/>
          <w:lang w:eastAsia="x-none"/>
        </w:rPr>
        <w:t xml:space="preserve"> results</w:t>
      </w:r>
      <w:r w:rsidRPr="00732EC4">
        <w:rPr>
          <w:sz w:val="22"/>
          <w:szCs w:val="22"/>
          <w:lang w:eastAsia="x-none"/>
        </w:rPr>
        <w:t xml:space="preserve"> derived on the PRS measured </w:t>
      </w:r>
      <w:r w:rsidR="00B81D9C" w:rsidRPr="00732EC4">
        <w:rPr>
          <w:sz w:val="22"/>
          <w:szCs w:val="22"/>
          <w:lang w:eastAsia="x-none"/>
        </w:rPr>
        <w:t xml:space="preserve">at the end of the PRS processing window. </w:t>
      </w:r>
      <w:r w:rsidR="00732EC4" w:rsidRPr="00732EC4">
        <w:rPr>
          <w:sz w:val="22"/>
          <w:szCs w:val="22"/>
          <w:lang w:eastAsia="x-none"/>
        </w:rPr>
        <w:t>For example, i</w:t>
      </w:r>
      <w:r w:rsidR="00B81D9C" w:rsidRPr="00732EC4">
        <w:rPr>
          <w:sz w:val="22"/>
          <w:szCs w:val="22"/>
          <w:lang w:eastAsia="x-none"/>
        </w:rPr>
        <w:t xml:space="preserve">f </w:t>
      </w:r>
      <w:r w:rsidR="00E061B6">
        <w:rPr>
          <w:sz w:val="22"/>
          <w:szCs w:val="22"/>
          <w:lang w:eastAsia="x-none"/>
        </w:rPr>
        <w:t>a</w:t>
      </w:r>
      <w:r w:rsidR="00B81D9C" w:rsidRPr="00732EC4">
        <w:rPr>
          <w:sz w:val="22"/>
          <w:szCs w:val="22"/>
          <w:lang w:eastAsia="x-none"/>
        </w:rPr>
        <w:t xml:space="preserve"> UE obtain the PRS measurement results during the first part of the PRS processing window with duration of N </w:t>
      </w:r>
      <w:proofErr w:type="spellStart"/>
      <w:r w:rsidR="00B81D9C" w:rsidRPr="00732EC4">
        <w:rPr>
          <w:sz w:val="22"/>
          <w:szCs w:val="22"/>
          <w:lang w:eastAsia="x-none"/>
        </w:rPr>
        <w:t>msec</w:t>
      </w:r>
      <w:proofErr w:type="spellEnd"/>
      <w:r w:rsidR="00B81D9C" w:rsidRPr="00732EC4">
        <w:rPr>
          <w:sz w:val="22"/>
          <w:szCs w:val="22"/>
          <w:lang w:eastAsia="x-none"/>
        </w:rPr>
        <w:t xml:space="preserve">, the positioning measurement results </w:t>
      </w:r>
      <w:r w:rsidR="00732EC4" w:rsidRPr="00732EC4">
        <w:rPr>
          <w:sz w:val="22"/>
          <w:szCs w:val="22"/>
          <w:lang w:eastAsia="x-none"/>
        </w:rPr>
        <w:t>should</w:t>
      </w:r>
      <w:r w:rsidR="00B81D9C" w:rsidRPr="00732EC4">
        <w:rPr>
          <w:sz w:val="22"/>
          <w:szCs w:val="22"/>
          <w:lang w:eastAsia="x-none"/>
        </w:rPr>
        <w:t xml:space="preserve"> be reported through PUSCH </w:t>
      </w:r>
      <w:r w:rsidR="00732EC4" w:rsidRPr="00732EC4">
        <w:rPr>
          <w:sz w:val="22"/>
          <w:szCs w:val="22"/>
          <w:lang w:eastAsia="x-none"/>
        </w:rPr>
        <w:t xml:space="preserve">during the period </w:t>
      </w:r>
      <w:r w:rsidR="00B81D9C" w:rsidRPr="00732EC4">
        <w:rPr>
          <w:sz w:val="22"/>
          <w:szCs w:val="22"/>
          <w:lang w:eastAsia="x-none"/>
        </w:rPr>
        <w:t xml:space="preserve">form N </w:t>
      </w:r>
      <w:proofErr w:type="spellStart"/>
      <w:r w:rsidR="00B81D9C" w:rsidRPr="00732EC4">
        <w:rPr>
          <w:sz w:val="22"/>
          <w:szCs w:val="22"/>
          <w:lang w:eastAsia="x-none"/>
        </w:rPr>
        <w:t>msec</w:t>
      </w:r>
      <w:proofErr w:type="spellEnd"/>
      <w:r w:rsidR="00B81D9C" w:rsidRPr="00732EC4">
        <w:rPr>
          <w:sz w:val="22"/>
          <w:szCs w:val="22"/>
          <w:lang w:eastAsia="x-none"/>
        </w:rPr>
        <w:t xml:space="preserve"> to the end of the PRS processing window</w:t>
      </w:r>
      <w:r w:rsidR="00732EC4" w:rsidRPr="00732EC4">
        <w:rPr>
          <w:sz w:val="22"/>
          <w:szCs w:val="22"/>
          <w:lang w:eastAsia="x-none"/>
        </w:rPr>
        <w:t>.</w:t>
      </w:r>
      <w:r w:rsidR="00B81D9C" w:rsidRPr="00732EC4">
        <w:rPr>
          <w:sz w:val="22"/>
          <w:szCs w:val="22"/>
          <w:lang w:eastAsia="x-none"/>
        </w:rPr>
        <w:t xml:space="preserve"> </w:t>
      </w:r>
    </w:p>
    <w:p w14:paraId="2574FE01" w14:textId="609F6EF0" w:rsidR="00745262" w:rsidRDefault="00745262" w:rsidP="00745262">
      <w:pPr>
        <w:spacing w:before="0" w:after="120" w:line="240" w:lineRule="auto"/>
        <w:ind w:firstLine="231"/>
        <w:rPr>
          <w:b/>
          <w:i/>
          <w:sz w:val="22"/>
          <w:szCs w:val="22"/>
        </w:rPr>
      </w:pPr>
      <w:r w:rsidRPr="00732EC4">
        <w:rPr>
          <w:b/>
          <w:i/>
          <w:sz w:val="22"/>
          <w:szCs w:val="22"/>
        </w:rPr>
        <w:t>Proposal</w:t>
      </w:r>
      <w:r w:rsidR="00ED2705">
        <w:rPr>
          <w:b/>
          <w:i/>
          <w:sz w:val="22"/>
          <w:szCs w:val="22"/>
        </w:rPr>
        <w:t xml:space="preserve"> 4</w:t>
      </w:r>
      <w:r w:rsidRPr="00732EC4">
        <w:rPr>
          <w:b/>
          <w:i/>
          <w:sz w:val="22"/>
          <w:szCs w:val="22"/>
        </w:rPr>
        <w:t xml:space="preserve">: </w:t>
      </w:r>
      <w:r w:rsidR="00B81D9C" w:rsidRPr="00732EC4">
        <w:rPr>
          <w:b/>
          <w:i/>
          <w:sz w:val="22"/>
          <w:szCs w:val="22"/>
        </w:rPr>
        <w:t>The UE is expected to report measurement results derived on the PRS measured at the end of the PRS processing window</w:t>
      </w:r>
      <w:r w:rsidRPr="00732EC4">
        <w:rPr>
          <w:b/>
          <w:i/>
          <w:sz w:val="22"/>
          <w:szCs w:val="22"/>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4D786D2A" w14:textId="77777777" w:rsidR="00ED2705" w:rsidRDefault="00ED2705" w:rsidP="00ED2705">
      <w:pPr>
        <w:spacing w:before="0" w:after="120" w:line="240" w:lineRule="auto"/>
        <w:ind w:firstLine="231"/>
        <w:rPr>
          <w:b/>
          <w:i/>
          <w:sz w:val="22"/>
          <w:szCs w:val="22"/>
        </w:rPr>
      </w:pPr>
      <w:r w:rsidRPr="006E4F84">
        <w:rPr>
          <w:b/>
          <w:i/>
          <w:sz w:val="22"/>
          <w:szCs w:val="22"/>
        </w:rPr>
        <w:t xml:space="preserve">Proposal </w:t>
      </w:r>
      <w:r>
        <w:rPr>
          <w:rFonts w:eastAsia="等线"/>
          <w:b/>
          <w:i/>
          <w:sz w:val="22"/>
          <w:szCs w:val="22"/>
          <w:lang w:eastAsia="zh-CN"/>
        </w:rPr>
        <w:t>1</w:t>
      </w:r>
      <w:r w:rsidRPr="006E4F84">
        <w:rPr>
          <w:b/>
          <w:i/>
          <w:sz w:val="22"/>
          <w:szCs w:val="22"/>
        </w:rPr>
        <w:t>:</w:t>
      </w:r>
      <w:r>
        <w:rPr>
          <w:b/>
          <w:i/>
          <w:sz w:val="22"/>
          <w:szCs w:val="22"/>
        </w:rPr>
        <w:t xml:space="preserve"> T</w:t>
      </w:r>
      <w:r w:rsidRPr="004E501E">
        <w:rPr>
          <w:b/>
          <w:i/>
          <w:sz w:val="22"/>
          <w:szCs w:val="22"/>
        </w:rPr>
        <w:t xml:space="preserve">he priority </w:t>
      </w:r>
      <w:r>
        <w:rPr>
          <w:b/>
          <w:i/>
          <w:sz w:val="22"/>
          <w:szCs w:val="22"/>
        </w:rPr>
        <w:t>between</w:t>
      </w:r>
      <w:r w:rsidRPr="004E501E">
        <w:rPr>
          <w:b/>
          <w:i/>
          <w:sz w:val="22"/>
          <w:szCs w:val="22"/>
        </w:rPr>
        <w:t xml:space="preserve"> PRS resource and SSB </w:t>
      </w:r>
      <w:r w:rsidRPr="00430780">
        <w:rPr>
          <w:rFonts w:hint="eastAsia"/>
          <w:b/>
          <w:i/>
          <w:sz w:val="22"/>
          <w:szCs w:val="22"/>
        </w:rPr>
        <w:t>can</w:t>
      </w:r>
      <w:r>
        <w:rPr>
          <w:b/>
          <w:i/>
          <w:sz w:val="22"/>
          <w:szCs w:val="22"/>
        </w:rPr>
        <w:t xml:space="preserve"> </w:t>
      </w:r>
      <w:r w:rsidRPr="004E501E">
        <w:rPr>
          <w:b/>
          <w:i/>
          <w:sz w:val="22"/>
          <w:szCs w:val="22"/>
        </w:rPr>
        <w:t>be</w:t>
      </w:r>
      <w:r>
        <w:rPr>
          <w:b/>
          <w:i/>
          <w:sz w:val="22"/>
          <w:szCs w:val="22"/>
        </w:rPr>
        <w:t xml:space="preserve"> high, low and</w:t>
      </w:r>
      <w:r w:rsidRPr="004E501E">
        <w:rPr>
          <w:b/>
          <w:i/>
          <w:sz w:val="22"/>
          <w:szCs w:val="22"/>
        </w:rPr>
        <w:t xml:space="preserve"> equal</w:t>
      </w:r>
      <w:r>
        <w:rPr>
          <w:b/>
          <w:i/>
          <w:sz w:val="22"/>
          <w:szCs w:val="22"/>
        </w:rPr>
        <w:t xml:space="preserve"> inside the </w:t>
      </w:r>
      <w:r w:rsidRPr="009D7A3A">
        <w:rPr>
          <w:b/>
          <w:i/>
          <w:sz w:val="22"/>
          <w:szCs w:val="22"/>
        </w:rPr>
        <w:t>PRS processing window</w:t>
      </w:r>
      <w:r>
        <w:rPr>
          <w:b/>
          <w:i/>
          <w:sz w:val="22"/>
          <w:szCs w:val="22"/>
        </w:rPr>
        <w:t xml:space="preserve"> </w:t>
      </w:r>
      <w:r w:rsidRPr="00E82631">
        <w:rPr>
          <w:b/>
          <w:i/>
          <w:sz w:val="22"/>
          <w:szCs w:val="22"/>
        </w:rPr>
        <w:t>subject to UE capability</w:t>
      </w:r>
      <w:r>
        <w:rPr>
          <w:b/>
          <w:i/>
          <w:sz w:val="22"/>
          <w:szCs w:val="22"/>
        </w:rPr>
        <w:t>.</w:t>
      </w:r>
    </w:p>
    <w:p w14:paraId="2000C91D" w14:textId="7EBCB539" w:rsidR="00ED2705" w:rsidRPr="00E3648B" w:rsidRDefault="00ED2705" w:rsidP="00ED2705">
      <w:pPr>
        <w:spacing w:before="0" w:after="120" w:line="240" w:lineRule="auto"/>
        <w:ind w:firstLine="231"/>
        <w:rPr>
          <w:b/>
          <w:i/>
          <w:sz w:val="22"/>
          <w:szCs w:val="22"/>
        </w:rPr>
      </w:pPr>
      <w:r>
        <w:rPr>
          <w:b/>
          <w:i/>
          <w:sz w:val="22"/>
          <w:szCs w:val="22"/>
        </w:rPr>
        <w:lastRenderedPageBreak/>
        <w:t>Proposal 2: When SSB and PRS has equal priority, it’s up to UE implementation which one(s) to be measured.</w:t>
      </w:r>
    </w:p>
    <w:p w14:paraId="78629074" w14:textId="65600D6F" w:rsidR="006E60CF" w:rsidRPr="00B26644" w:rsidRDefault="00B26644" w:rsidP="006E60CF">
      <w:pPr>
        <w:spacing w:before="0" w:after="120" w:line="240" w:lineRule="auto"/>
        <w:ind w:firstLine="231"/>
        <w:rPr>
          <w:b/>
          <w:i/>
          <w:sz w:val="22"/>
          <w:szCs w:val="22"/>
        </w:rPr>
      </w:pPr>
      <w:r w:rsidRPr="006E4F84">
        <w:rPr>
          <w:b/>
          <w:i/>
          <w:sz w:val="22"/>
          <w:szCs w:val="22"/>
        </w:rPr>
        <w:t xml:space="preserve">Proposal </w:t>
      </w:r>
      <w:r w:rsidR="00ED2705">
        <w:rPr>
          <w:b/>
          <w:i/>
          <w:sz w:val="22"/>
          <w:szCs w:val="22"/>
        </w:rPr>
        <w:t>3</w:t>
      </w:r>
      <w:r w:rsidRPr="006E4F84">
        <w:rPr>
          <w:b/>
          <w:i/>
          <w:sz w:val="22"/>
          <w:szCs w:val="22"/>
        </w:rPr>
        <w:t>:</w:t>
      </w:r>
      <w:r>
        <w:rPr>
          <w:b/>
          <w:i/>
          <w:sz w:val="22"/>
          <w:szCs w:val="22"/>
        </w:rPr>
        <w:t xml:space="preserve"> T</w:t>
      </w:r>
      <w:r w:rsidRPr="00430780">
        <w:rPr>
          <w:b/>
          <w:i/>
          <w:sz w:val="22"/>
          <w:szCs w:val="22"/>
        </w:rPr>
        <w:t>he default PRS priority state can be always higher than all PDCCH/PDSCH/CSI-RS</w:t>
      </w:r>
      <w:r>
        <w:rPr>
          <w:b/>
          <w:i/>
          <w:sz w:val="22"/>
          <w:szCs w:val="22"/>
        </w:rPr>
        <w:t>.</w:t>
      </w:r>
    </w:p>
    <w:p w14:paraId="08913B8D" w14:textId="52DD3A36" w:rsidR="00B26644" w:rsidRDefault="00B26644" w:rsidP="00B26644">
      <w:pPr>
        <w:spacing w:before="0" w:after="120" w:line="240" w:lineRule="auto"/>
        <w:ind w:firstLine="231"/>
        <w:rPr>
          <w:b/>
          <w:i/>
          <w:sz w:val="22"/>
          <w:szCs w:val="22"/>
        </w:rPr>
      </w:pPr>
      <w:r w:rsidRPr="00732EC4">
        <w:rPr>
          <w:b/>
          <w:i/>
          <w:sz w:val="22"/>
          <w:szCs w:val="22"/>
        </w:rPr>
        <w:t xml:space="preserve">Proposal </w:t>
      </w:r>
      <w:r w:rsidR="00ED2705">
        <w:rPr>
          <w:b/>
          <w:i/>
          <w:sz w:val="22"/>
          <w:szCs w:val="22"/>
        </w:rPr>
        <w:t>4</w:t>
      </w:r>
      <w:r w:rsidRPr="00732EC4">
        <w:rPr>
          <w:b/>
          <w:i/>
          <w:sz w:val="22"/>
          <w:szCs w:val="22"/>
        </w:rPr>
        <w:t>: The UE is expected to report measurement results derived on the PRS measured at the end of the PRS processing window.</w:t>
      </w:r>
    </w:p>
    <w:p w14:paraId="65F5C7E3" w14:textId="77777777" w:rsidR="006E60CF" w:rsidRPr="00B26644" w:rsidRDefault="006E60CF" w:rsidP="006E60CF">
      <w:pPr>
        <w:spacing w:before="0" w:after="120" w:line="240" w:lineRule="auto"/>
        <w:ind w:firstLine="231"/>
        <w:rPr>
          <w:b/>
          <w:i/>
          <w:sz w:val="22"/>
          <w:szCs w:val="22"/>
        </w:rPr>
      </w:pP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52FE7" w:rsidRDefault="00B566D5" w:rsidP="00B566D5">
      <w:pPr>
        <w:pStyle w:val="25"/>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0A869" w16cex:dateUtc="2022-02-11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6B7BE5" w16cid:durableId="25B0A8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E5569" w14:textId="77777777" w:rsidR="008C2ADE" w:rsidRDefault="008C2ADE" w:rsidP="007378B8">
      <w:pPr>
        <w:ind w:firstLine="210"/>
      </w:pPr>
      <w:r>
        <w:separator/>
      </w:r>
    </w:p>
  </w:endnote>
  <w:endnote w:type="continuationSeparator" w:id="0">
    <w:p w14:paraId="306C9674" w14:textId="77777777" w:rsidR="008C2ADE" w:rsidRDefault="008C2ADE"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3FAF4A9A" w:rsidR="00B81D9C" w:rsidRDefault="00B81D9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27582">
      <w:rPr>
        <w:rStyle w:val="af5"/>
        <w:i/>
        <w:color w:val="auto"/>
      </w:rPr>
      <w:t>4</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DE835" w14:textId="77777777" w:rsidR="008C2ADE" w:rsidRDefault="008C2ADE" w:rsidP="007378B8">
      <w:pPr>
        <w:ind w:firstLine="210"/>
      </w:pPr>
      <w:r>
        <w:separator/>
      </w:r>
    </w:p>
  </w:footnote>
  <w:footnote w:type="continuationSeparator" w:id="0">
    <w:p w14:paraId="7CA5EACB" w14:textId="77777777" w:rsidR="008C2ADE" w:rsidRDefault="008C2ADE"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B81D9C" w:rsidRDefault="00B81D9C"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9" w15:restartNumberingAfterBreak="0">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23384700"/>
    <w:multiLevelType w:val="hybridMultilevel"/>
    <w:tmpl w:val="0FD8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3784161"/>
    <w:multiLevelType w:val="hybridMultilevel"/>
    <w:tmpl w:val="DA5EE668"/>
    <w:lvl w:ilvl="0" w:tplc="CDC0BACC">
      <w:start w:val="1"/>
      <w:numFmt w:val="bullet"/>
      <w:lvlText w:val="•"/>
      <w:lvlJc w:val="left"/>
      <w:pPr>
        <w:tabs>
          <w:tab w:val="num" w:pos="720"/>
        </w:tabs>
        <w:ind w:left="720" w:hanging="360"/>
      </w:pPr>
      <w:rPr>
        <w:rFonts w:ascii="Arial" w:hAnsi="Arial" w:hint="default"/>
      </w:rPr>
    </w:lvl>
    <w:lvl w:ilvl="1" w:tplc="97D2CDBA" w:tentative="1">
      <w:start w:val="1"/>
      <w:numFmt w:val="bullet"/>
      <w:lvlText w:val="•"/>
      <w:lvlJc w:val="left"/>
      <w:pPr>
        <w:tabs>
          <w:tab w:val="num" w:pos="1440"/>
        </w:tabs>
        <w:ind w:left="1440" w:hanging="360"/>
      </w:pPr>
      <w:rPr>
        <w:rFonts w:ascii="Arial" w:hAnsi="Arial" w:hint="default"/>
      </w:rPr>
    </w:lvl>
    <w:lvl w:ilvl="2" w:tplc="DB7E3514" w:tentative="1">
      <w:start w:val="1"/>
      <w:numFmt w:val="bullet"/>
      <w:lvlText w:val="•"/>
      <w:lvlJc w:val="left"/>
      <w:pPr>
        <w:tabs>
          <w:tab w:val="num" w:pos="2160"/>
        </w:tabs>
        <w:ind w:left="2160" w:hanging="360"/>
      </w:pPr>
      <w:rPr>
        <w:rFonts w:ascii="Arial" w:hAnsi="Arial" w:hint="default"/>
      </w:rPr>
    </w:lvl>
    <w:lvl w:ilvl="3" w:tplc="A2A05AD6" w:tentative="1">
      <w:start w:val="1"/>
      <w:numFmt w:val="bullet"/>
      <w:lvlText w:val="•"/>
      <w:lvlJc w:val="left"/>
      <w:pPr>
        <w:tabs>
          <w:tab w:val="num" w:pos="2880"/>
        </w:tabs>
        <w:ind w:left="2880" w:hanging="360"/>
      </w:pPr>
      <w:rPr>
        <w:rFonts w:ascii="Arial" w:hAnsi="Arial" w:hint="default"/>
      </w:rPr>
    </w:lvl>
    <w:lvl w:ilvl="4" w:tplc="22F6B9A8" w:tentative="1">
      <w:start w:val="1"/>
      <w:numFmt w:val="bullet"/>
      <w:lvlText w:val="•"/>
      <w:lvlJc w:val="left"/>
      <w:pPr>
        <w:tabs>
          <w:tab w:val="num" w:pos="3600"/>
        </w:tabs>
        <w:ind w:left="3600" w:hanging="360"/>
      </w:pPr>
      <w:rPr>
        <w:rFonts w:ascii="Arial" w:hAnsi="Arial" w:hint="default"/>
      </w:rPr>
    </w:lvl>
    <w:lvl w:ilvl="5" w:tplc="F6EA144C" w:tentative="1">
      <w:start w:val="1"/>
      <w:numFmt w:val="bullet"/>
      <w:lvlText w:val="•"/>
      <w:lvlJc w:val="left"/>
      <w:pPr>
        <w:tabs>
          <w:tab w:val="num" w:pos="4320"/>
        </w:tabs>
        <w:ind w:left="4320" w:hanging="360"/>
      </w:pPr>
      <w:rPr>
        <w:rFonts w:ascii="Arial" w:hAnsi="Arial" w:hint="default"/>
      </w:rPr>
    </w:lvl>
    <w:lvl w:ilvl="6" w:tplc="F7841C36" w:tentative="1">
      <w:start w:val="1"/>
      <w:numFmt w:val="bullet"/>
      <w:lvlText w:val="•"/>
      <w:lvlJc w:val="left"/>
      <w:pPr>
        <w:tabs>
          <w:tab w:val="num" w:pos="5040"/>
        </w:tabs>
        <w:ind w:left="5040" w:hanging="360"/>
      </w:pPr>
      <w:rPr>
        <w:rFonts w:ascii="Arial" w:hAnsi="Arial" w:hint="default"/>
      </w:rPr>
    </w:lvl>
    <w:lvl w:ilvl="7" w:tplc="C046B256" w:tentative="1">
      <w:start w:val="1"/>
      <w:numFmt w:val="bullet"/>
      <w:lvlText w:val="•"/>
      <w:lvlJc w:val="left"/>
      <w:pPr>
        <w:tabs>
          <w:tab w:val="num" w:pos="5760"/>
        </w:tabs>
        <w:ind w:left="5760" w:hanging="360"/>
      </w:pPr>
      <w:rPr>
        <w:rFonts w:ascii="Arial" w:hAnsi="Arial" w:hint="default"/>
      </w:rPr>
    </w:lvl>
    <w:lvl w:ilvl="8" w:tplc="FBD25F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377907"/>
    <w:multiLevelType w:val="hybridMultilevel"/>
    <w:tmpl w:val="831C51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15:restartNumberingAfterBreak="0">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4F2A4BEE"/>
    <w:multiLevelType w:val="hybridMultilevel"/>
    <w:tmpl w:val="6BFAE90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2"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0E449EC"/>
    <w:multiLevelType w:val="hybridMultilevel"/>
    <w:tmpl w:val="209C705C"/>
    <w:lvl w:ilvl="0" w:tplc="14069CEC">
      <w:start w:val="1"/>
      <w:numFmt w:val="decimal"/>
      <w:lvlText w:val="Option %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7"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8"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7267C66"/>
    <w:multiLevelType w:val="hybridMultilevel"/>
    <w:tmpl w:val="D6B8F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DC01AA"/>
    <w:multiLevelType w:val="hybridMultilevel"/>
    <w:tmpl w:val="F8047B4C"/>
    <w:lvl w:ilvl="0" w:tplc="04090001">
      <w:start w:val="1"/>
      <w:numFmt w:val="bullet"/>
      <w:lvlText w:val=""/>
      <w:lvlJc w:val="left"/>
      <w:pPr>
        <w:ind w:left="1073" w:hanging="360"/>
      </w:pPr>
      <w:rPr>
        <w:rFonts w:ascii="Symbol" w:hAnsi="Symbol"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56"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4"/>
  </w:num>
  <w:num w:numId="3">
    <w:abstractNumId w:val="29"/>
  </w:num>
  <w:num w:numId="4">
    <w:abstractNumId w:val="40"/>
  </w:num>
  <w:num w:numId="5">
    <w:abstractNumId w:val="1"/>
  </w:num>
  <w:num w:numId="6">
    <w:abstractNumId w:val="17"/>
  </w:num>
  <w:num w:numId="7">
    <w:abstractNumId w:val="52"/>
  </w:num>
  <w:num w:numId="8">
    <w:abstractNumId w:val="4"/>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44"/>
  </w:num>
  <w:num w:numId="12">
    <w:abstractNumId w:val="42"/>
  </w:num>
  <w:num w:numId="13">
    <w:abstractNumId w:val="7"/>
  </w:num>
  <w:num w:numId="14">
    <w:abstractNumId w:val="20"/>
  </w:num>
  <w:num w:numId="15">
    <w:abstractNumId w:val="31"/>
  </w:num>
  <w:num w:numId="16">
    <w:abstractNumId w:val="16"/>
  </w:num>
  <w:num w:numId="17">
    <w:abstractNumId w:val="11"/>
  </w:num>
  <w:num w:numId="18">
    <w:abstractNumId w:val="18"/>
  </w:num>
  <w:num w:numId="19">
    <w:abstractNumId w:val="24"/>
  </w:num>
  <w:num w:numId="20">
    <w:abstractNumId w:val="24"/>
  </w:num>
  <w:num w:numId="21">
    <w:abstractNumId w:val="8"/>
  </w:num>
  <w:num w:numId="22">
    <w:abstractNumId w:val="39"/>
  </w:num>
  <w:num w:numId="23">
    <w:abstractNumId w:val="5"/>
  </w:num>
  <w:num w:numId="24">
    <w:abstractNumId w:val="51"/>
  </w:num>
  <w:num w:numId="25">
    <w:abstractNumId w:val="38"/>
  </w:num>
  <w:num w:numId="26">
    <w:abstractNumId w:val="27"/>
  </w:num>
  <w:num w:numId="27">
    <w:abstractNumId w:val="24"/>
  </w:num>
  <w:num w:numId="28">
    <w:abstractNumId w:val="46"/>
  </w:num>
  <w:num w:numId="29">
    <w:abstractNumId w:val="26"/>
  </w:num>
  <w:num w:numId="30">
    <w:abstractNumId w:val="35"/>
  </w:num>
  <w:num w:numId="31">
    <w:abstractNumId w:val="32"/>
  </w:num>
  <w:num w:numId="32">
    <w:abstractNumId w:val="41"/>
  </w:num>
  <w:num w:numId="33">
    <w:abstractNumId w:val="19"/>
  </w:num>
  <w:num w:numId="34">
    <w:abstractNumId w:val="2"/>
  </w:num>
  <w:num w:numId="35">
    <w:abstractNumId w:val="25"/>
  </w:num>
  <w:num w:numId="36">
    <w:abstractNumId w:val="6"/>
  </w:num>
  <w:num w:numId="37">
    <w:abstractNumId w:val="53"/>
  </w:num>
  <w:num w:numId="38">
    <w:abstractNumId w:val="13"/>
  </w:num>
  <w:num w:numId="39">
    <w:abstractNumId w:val="14"/>
  </w:num>
  <w:num w:numId="40">
    <w:abstractNumId w:val="37"/>
  </w:num>
  <w:num w:numId="41">
    <w:abstractNumId w:val="24"/>
  </w:num>
  <w:num w:numId="42">
    <w:abstractNumId w:val="55"/>
  </w:num>
  <w:num w:numId="43">
    <w:abstractNumId w:val="12"/>
  </w:num>
  <w:num w:numId="44">
    <w:abstractNumId w:val="48"/>
  </w:num>
  <w:num w:numId="45">
    <w:abstractNumId w:val="45"/>
  </w:num>
  <w:num w:numId="46">
    <w:abstractNumId w:val="34"/>
  </w:num>
  <w:num w:numId="47">
    <w:abstractNumId w:val="49"/>
  </w:num>
  <w:num w:numId="48">
    <w:abstractNumId w:val="43"/>
  </w:num>
  <w:num w:numId="49">
    <w:abstractNumId w:val="56"/>
  </w:num>
  <w:num w:numId="50">
    <w:abstractNumId w:val="36"/>
  </w:num>
  <w:num w:numId="51">
    <w:abstractNumId w:val="47"/>
  </w:num>
  <w:num w:numId="52">
    <w:abstractNumId w:val="30"/>
  </w:num>
  <w:num w:numId="53">
    <w:abstractNumId w:val="15"/>
  </w:num>
  <w:num w:numId="54">
    <w:abstractNumId w:val="50"/>
  </w:num>
  <w:num w:numId="55">
    <w:abstractNumId w:val="10"/>
  </w:num>
  <w:num w:numId="56">
    <w:abstractNumId w:val="22"/>
  </w:num>
  <w:num w:numId="57">
    <w:abstractNumId w:val="3"/>
  </w:num>
  <w:num w:numId="58">
    <w:abstractNumId w:val="9"/>
  </w:num>
  <w:num w:numId="59">
    <w:abstractNumId w:val="23"/>
  </w:num>
  <w:num w:numId="6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582"/>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57746"/>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2D3"/>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80"/>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8E"/>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B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30E"/>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ADE"/>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E80"/>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593"/>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AA2"/>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CCE"/>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C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48B"/>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705"/>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64"/>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uiPriority w:val="99"/>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3DCEF-6FFA-4C9B-934B-932CBCDA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pengru li/Advanced Solution Research Lab /SRC-Beijing/Engineer/Samsung Electronics</cp:lastModifiedBy>
  <cp:revision>5</cp:revision>
  <dcterms:created xsi:type="dcterms:W3CDTF">2022-02-11T02:57:00Z</dcterms:created>
  <dcterms:modified xsi:type="dcterms:W3CDTF">2022-02-11T06:40:00Z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